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352E" w14:textId="77777777" w:rsidR="003B62AA" w:rsidRPr="00CF4EE0" w:rsidRDefault="003B62AA" w:rsidP="003B62AA">
      <w:pPr>
        <w:pStyle w:val="StandardWeb"/>
        <w:spacing w:line="276" w:lineRule="auto"/>
        <w:jc w:val="center"/>
        <w:rPr>
          <w:rFonts w:ascii="Times New Roman" w:hAnsi="Times New Roman" w:cs="Times New Roman"/>
          <w:b/>
          <w:bCs/>
          <w:lang w:val="en-GB"/>
        </w:rPr>
      </w:pPr>
      <w:r w:rsidRPr="00CF4EE0">
        <w:rPr>
          <w:rFonts w:ascii="Times New Roman" w:hAnsi="Times New Roman" w:cs="Times New Roman"/>
          <w:b/>
          <w:bCs/>
          <w:lang w:val="en-GB"/>
        </w:rPr>
        <w:t>REPUBLIC OF CROATIA</w:t>
      </w:r>
    </w:p>
    <w:p w14:paraId="1E88E22E" w14:textId="77777777" w:rsidR="003B62AA" w:rsidRPr="00CF4EE0" w:rsidRDefault="003B62AA" w:rsidP="003B62AA">
      <w:pPr>
        <w:pStyle w:val="StandardWeb"/>
        <w:spacing w:line="276" w:lineRule="auto"/>
        <w:jc w:val="center"/>
        <w:rPr>
          <w:rFonts w:ascii="Times New Roman" w:hAnsi="Times New Roman" w:cs="Times New Roman"/>
          <w:b/>
          <w:bCs/>
          <w:lang w:val="en-GB"/>
        </w:rPr>
      </w:pPr>
      <w:r w:rsidRPr="00CF4EE0">
        <w:rPr>
          <w:rFonts w:ascii="Times New Roman" w:hAnsi="Times New Roman" w:cs="Times New Roman"/>
          <w:b/>
          <w:bCs/>
          <w:lang w:val="en-GB"/>
        </w:rPr>
        <w:t>MINISTRY OF PHYSICAL PLANNING, CONSTRUCTION AND STATE ASSETS</w:t>
      </w:r>
    </w:p>
    <w:p w14:paraId="0459C898" w14:textId="77777777" w:rsidR="003B62AA" w:rsidRPr="00CF4EE0" w:rsidRDefault="003B62AA" w:rsidP="003B62AA">
      <w:pPr>
        <w:pStyle w:val="StandardWeb"/>
        <w:spacing w:line="276" w:lineRule="auto"/>
        <w:jc w:val="center"/>
        <w:rPr>
          <w:rFonts w:ascii="Times New Roman" w:hAnsi="Times New Roman" w:cs="Times New Roman"/>
          <w:b/>
          <w:bCs/>
          <w:lang w:val="en-GB"/>
        </w:rPr>
      </w:pPr>
      <w:r w:rsidRPr="00CF4EE0">
        <w:rPr>
          <w:rFonts w:ascii="Times New Roman" w:hAnsi="Times New Roman" w:cs="Times New Roman"/>
          <w:b/>
          <w:bCs/>
          <w:lang w:val="en-GB"/>
        </w:rPr>
        <w:t>EARTHQUAKE RECOVERY AND PUBLIC HEALTH PREPAREDNESS PROJECT</w:t>
      </w:r>
    </w:p>
    <w:p w14:paraId="03712672" w14:textId="5AFFDFC5" w:rsidR="003B62AA" w:rsidRPr="00CF4EE0" w:rsidRDefault="003B62AA" w:rsidP="003B62AA">
      <w:pPr>
        <w:pStyle w:val="StandardWeb"/>
        <w:spacing w:line="276" w:lineRule="auto"/>
        <w:jc w:val="center"/>
        <w:rPr>
          <w:rFonts w:ascii="Times New Roman" w:hAnsi="Times New Roman" w:cs="Times New Roman"/>
          <w:b/>
          <w:bCs/>
          <w:lang w:val="en-GB"/>
        </w:rPr>
      </w:pPr>
      <w:r w:rsidRPr="00CF4EE0">
        <w:rPr>
          <w:rFonts w:ascii="Times New Roman" w:hAnsi="Times New Roman" w:cs="Times New Roman"/>
          <w:b/>
          <w:bCs/>
          <w:lang w:val="en-GB"/>
        </w:rPr>
        <w:t xml:space="preserve">TERMS OF REFERENCE </w:t>
      </w:r>
      <w:r w:rsidRPr="00CF4EE0">
        <w:rPr>
          <w:rFonts w:ascii="Times New Roman" w:hAnsi="Times New Roman" w:cs="Times New Roman"/>
          <w:b/>
          <w:bCs/>
          <w:lang w:val="en-GB"/>
        </w:rPr>
        <w:br/>
      </w:r>
      <w:r w:rsidR="008E16C4">
        <w:rPr>
          <w:rFonts w:ascii="Times New Roman" w:hAnsi="Times New Roman" w:cs="Times New Roman"/>
          <w:b/>
          <w:bCs/>
          <w:lang w:val="en-GB"/>
        </w:rPr>
        <w:t>for</w:t>
      </w:r>
      <w:r w:rsidRPr="00CF4EE0">
        <w:rPr>
          <w:rFonts w:ascii="Times New Roman" w:hAnsi="Times New Roman" w:cs="Times New Roman"/>
          <w:b/>
          <w:bCs/>
          <w:lang w:val="en-GB"/>
        </w:rPr>
        <w:t xml:space="preserve"> </w:t>
      </w:r>
      <w:r w:rsidR="00FB4CBA" w:rsidRPr="00CF4EE0">
        <w:rPr>
          <w:rFonts w:ascii="Times New Roman" w:hAnsi="Times New Roman" w:cs="Times New Roman"/>
          <w:b/>
          <w:bCs/>
          <w:lang w:val="en-GB"/>
        </w:rPr>
        <w:t xml:space="preserve">Supervision </w:t>
      </w:r>
      <w:r w:rsidR="00FB4CBA">
        <w:rPr>
          <w:rFonts w:ascii="Times New Roman" w:hAnsi="Times New Roman" w:cs="Times New Roman"/>
          <w:b/>
          <w:bCs/>
          <w:lang w:val="en-GB"/>
        </w:rPr>
        <w:t>o</w:t>
      </w:r>
      <w:r w:rsidR="00FB4CBA" w:rsidRPr="00CF4EE0">
        <w:rPr>
          <w:rFonts w:ascii="Times New Roman" w:hAnsi="Times New Roman" w:cs="Times New Roman"/>
          <w:b/>
          <w:bCs/>
          <w:lang w:val="en-GB"/>
        </w:rPr>
        <w:t xml:space="preserve">f Works Services </w:t>
      </w:r>
      <w:r w:rsidR="00FB4CBA">
        <w:rPr>
          <w:rFonts w:ascii="Times New Roman" w:hAnsi="Times New Roman" w:cs="Times New Roman"/>
          <w:b/>
          <w:bCs/>
          <w:lang w:val="en-GB"/>
        </w:rPr>
        <w:t>f</w:t>
      </w:r>
      <w:r w:rsidR="00FB4CBA" w:rsidRPr="00CF4EE0">
        <w:rPr>
          <w:rFonts w:ascii="Times New Roman" w:hAnsi="Times New Roman" w:cs="Times New Roman"/>
          <w:b/>
          <w:bCs/>
          <w:lang w:val="en-GB"/>
        </w:rPr>
        <w:t xml:space="preserve">or </w:t>
      </w:r>
      <w:r w:rsidR="00FB4CBA">
        <w:rPr>
          <w:rFonts w:ascii="Times New Roman" w:hAnsi="Times New Roman" w:cs="Times New Roman"/>
          <w:b/>
          <w:bCs/>
          <w:lang w:val="en-GB"/>
        </w:rPr>
        <w:t>Construction of Student Dormitory Building</w:t>
      </w:r>
      <w:r w:rsidR="00FB4CBA" w:rsidRPr="00CF4EE0">
        <w:rPr>
          <w:rFonts w:ascii="Times New Roman" w:hAnsi="Times New Roman" w:cs="Times New Roman"/>
          <w:b/>
          <w:bCs/>
          <w:lang w:val="en-GB"/>
        </w:rPr>
        <w:t xml:space="preserve"> </w:t>
      </w:r>
      <w:r w:rsidR="00FB4CBA">
        <w:rPr>
          <w:rFonts w:ascii="Times New Roman" w:hAnsi="Times New Roman" w:cs="Times New Roman"/>
          <w:b/>
          <w:bCs/>
          <w:lang w:val="en-GB"/>
        </w:rPr>
        <w:t>i</w:t>
      </w:r>
      <w:r w:rsidR="00FB4CBA" w:rsidRPr="00CF4EE0">
        <w:rPr>
          <w:rFonts w:ascii="Times New Roman" w:hAnsi="Times New Roman" w:cs="Times New Roman"/>
          <w:b/>
          <w:bCs/>
          <w:lang w:val="en-GB"/>
        </w:rPr>
        <w:t xml:space="preserve">n </w:t>
      </w:r>
      <w:proofErr w:type="spellStart"/>
      <w:r w:rsidR="00FB4CBA" w:rsidRPr="00CF4EE0">
        <w:rPr>
          <w:rFonts w:ascii="Times New Roman" w:hAnsi="Times New Roman" w:cs="Times New Roman"/>
          <w:b/>
          <w:bCs/>
          <w:lang w:val="en-GB"/>
        </w:rPr>
        <w:t>Petrinja</w:t>
      </w:r>
      <w:proofErr w:type="spellEnd"/>
    </w:p>
    <w:p w14:paraId="55FF226F" w14:textId="7A8A2D44" w:rsidR="00022BC2" w:rsidRPr="00FB4CBA" w:rsidRDefault="00022BC2" w:rsidP="00022BC2">
      <w:pPr>
        <w:jc w:val="center"/>
        <w:rPr>
          <w:rFonts w:ascii="Times New Roman" w:eastAsia="Times New Roman" w:hAnsi="Times New Roman" w:cs="Times New Roman"/>
          <w:sz w:val="24"/>
          <w:szCs w:val="24"/>
          <w:lang w:val="en-GB" w:eastAsia="en-GB"/>
        </w:rPr>
      </w:pPr>
      <w:r w:rsidRPr="00FB4CBA">
        <w:rPr>
          <w:rFonts w:ascii="Times New Roman" w:eastAsia="Times New Roman" w:hAnsi="Times New Roman" w:cs="Times New Roman"/>
          <w:sz w:val="24"/>
          <w:szCs w:val="24"/>
          <w:lang w:val="en-GB" w:eastAsia="en-GB"/>
        </w:rPr>
        <w:t xml:space="preserve">Proc.ref.no.: </w:t>
      </w:r>
      <w:proofErr w:type="spellStart"/>
      <w:r w:rsidRPr="00FB4CBA">
        <w:rPr>
          <w:rFonts w:ascii="Times New Roman" w:eastAsia="Times New Roman" w:hAnsi="Times New Roman" w:cs="Times New Roman"/>
          <w:sz w:val="24"/>
          <w:szCs w:val="24"/>
          <w:lang w:val="en-GB" w:eastAsia="en-GB"/>
        </w:rPr>
        <w:t>MoPPCSA</w:t>
      </w:r>
      <w:proofErr w:type="spellEnd"/>
      <w:r w:rsidRPr="00FB4CBA">
        <w:rPr>
          <w:rFonts w:ascii="Times New Roman" w:eastAsia="Times New Roman" w:hAnsi="Times New Roman" w:cs="Times New Roman"/>
          <w:sz w:val="24"/>
          <w:szCs w:val="24"/>
          <w:lang w:val="en-GB" w:eastAsia="en-GB"/>
        </w:rPr>
        <w:t>/ER&amp;PHPP/C1.2.</w:t>
      </w:r>
      <w:r w:rsidR="00FB4CBA" w:rsidRPr="00FB4CBA">
        <w:rPr>
          <w:rFonts w:ascii="Times New Roman" w:eastAsia="Times New Roman" w:hAnsi="Times New Roman" w:cs="Times New Roman"/>
          <w:sz w:val="24"/>
          <w:szCs w:val="24"/>
          <w:lang w:val="en-GB" w:eastAsia="en-GB"/>
        </w:rPr>
        <w:t>37</w:t>
      </w:r>
      <w:r w:rsidRPr="00FB4CBA">
        <w:rPr>
          <w:rFonts w:ascii="Times New Roman" w:eastAsia="Times New Roman" w:hAnsi="Times New Roman" w:cs="Times New Roman"/>
          <w:sz w:val="24"/>
          <w:szCs w:val="24"/>
          <w:lang w:val="en-GB" w:eastAsia="en-GB"/>
        </w:rPr>
        <w:t>/CS-CQS</w:t>
      </w:r>
    </w:p>
    <w:p w14:paraId="6BAE9AB2" w14:textId="2471846B" w:rsidR="0045683C" w:rsidRPr="00183A8D" w:rsidRDefault="0045683C" w:rsidP="00183A8D">
      <w:pPr>
        <w:jc w:val="center"/>
        <w:rPr>
          <w:rFonts w:ascii="Times New Roman" w:hAnsi="Times New Roman"/>
          <w:sz w:val="24"/>
          <w:szCs w:val="24"/>
          <w:lang w:val="en-GB"/>
        </w:rPr>
      </w:pPr>
    </w:p>
    <w:p w14:paraId="4A77464B" w14:textId="77777777" w:rsidR="00D20512" w:rsidRPr="00CF4EE0" w:rsidRDefault="00D20512" w:rsidP="00D20512">
      <w:pPr>
        <w:pStyle w:val="Naslov1"/>
        <w:numPr>
          <w:ilvl w:val="0"/>
          <w:numId w:val="1"/>
        </w:numPr>
        <w:tabs>
          <w:tab w:val="num" w:pos="360"/>
        </w:tabs>
        <w:spacing w:line="276" w:lineRule="auto"/>
        <w:ind w:left="709" w:hanging="283"/>
        <w:rPr>
          <w:rFonts w:ascii="Times New Roman" w:hAnsi="Times New Roman"/>
          <w:szCs w:val="24"/>
          <w:lang w:val="en-GB"/>
        </w:rPr>
      </w:pPr>
      <w:r w:rsidRPr="00CF4EE0">
        <w:rPr>
          <w:rFonts w:ascii="Times New Roman" w:hAnsi="Times New Roman"/>
          <w:szCs w:val="24"/>
          <w:lang w:val="en-GB"/>
        </w:rPr>
        <w:t>PROJECT BACKGROUND</w:t>
      </w:r>
    </w:p>
    <w:p w14:paraId="01C83490" w14:textId="74C9E7BE" w:rsidR="00E8184E" w:rsidRDefault="00E8184E" w:rsidP="003835EE">
      <w:pPr>
        <w:jc w:val="both"/>
        <w:rPr>
          <w:rFonts w:ascii="Times New Roman" w:hAnsi="Times New Roman"/>
          <w:sz w:val="24"/>
          <w:szCs w:val="24"/>
          <w:lang w:val="en-GB"/>
        </w:rPr>
      </w:pPr>
      <w:r w:rsidRPr="00E8184E">
        <w:rPr>
          <w:rFonts w:ascii="Times New Roman" w:hAnsi="Times New Roman"/>
          <w:sz w:val="24"/>
          <w:szCs w:val="24"/>
          <w:lang w:val="en-GB"/>
        </w:rPr>
        <w:t>About the Project: The Republic of Croatia (</w:t>
      </w:r>
      <w:proofErr w:type="spellStart"/>
      <w:r w:rsidRPr="00E8184E">
        <w:rPr>
          <w:rFonts w:ascii="Times New Roman" w:hAnsi="Times New Roman"/>
          <w:sz w:val="24"/>
          <w:szCs w:val="24"/>
          <w:lang w:val="en-GB"/>
        </w:rPr>
        <w:t>RoC</w:t>
      </w:r>
      <w:proofErr w:type="spellEnd"/>
      <w:r w:rsidRPr="00E8184E">
        <w:rPr>
          <w:rFonts w:ascii="Times New Roman" w:hAnsi="Times New Roman"/>
          <w:sz w:val="24"/>
          <w:szCs w:val="24"/>
          <w:lang w:val="en-GB"/>
        </w:rPr>
        <w:t>) with financing form the International Bank for Reconstruction and Development (IBRD) through the Loan Agreement (Loan No. 9127-HR) is implementing the Earthquake Recovery and Public Health Preparedness Project (Project). Project Development Objective (PDO) is to assist Croatia with earthquakes reconstruction efforts in Zagreb and the surrounding areas, Sisak-</w:t>
      </w:r>
      <w:proofErr w:type="spellStart"/>
      <w:r w:rsidRPr="00E8184E">
        <w:rPr>
          <w:rFonts w:ascii="Times New Roman" w:hAnsi="Times New Roman"/>
          <w:sz w:val="24"/>
          <w:szCs w:val="24"/>
          <w:lang w:val="en-GB"/>
        </w:rPr>
        <w:t>Moslavina</w:t>
      </w:r>
      <w:proofErr w:type="spellEnd"/>
      <w:r w:rsidRPr="00E8184E">
        <w:rPr>
          <w:rFonts w:ascii="Times New Roman" w:hAnsi="Times New Roman"/>
          <w:sz w:val="24"/>
          <w:szCs w:val="24"/>
          <w:lang w:val="en-GB"/>
        </w:rPr>
        <w:t xml:space="preserve"> County and Karlovac County, improve institutional capacity for reconstruction, and strengthen national systems for public health preparedness. The project implementation period spans between 2020 and 2024. The Project comprises three components: (1) Earthquakes Recovery and Reconstruction; (2) Public Health Surveillance and Preparedness; and (3) Project Management. Part of the loan funds are intended to be used for reconstruction of buildings in health and educational sectors that are damaged in earthquake. The project is implemented by the Ministry of Physical Planning, Construction and State Assets (</w:t>
      </w:r>
      <w:proofErr w:type="spellStart"/>
      <w:r w:rsidRPr="00E8184E">
        <w:rPr>
          <w:rFonts w:ascii="Times New Roman" w:hAnsi="Times New Roman"/>
          <w:sz w:val="24"/>
          <w:szCs w:val="24"/>
          <w:lang w:val="en-GB"/>
        </w:rPr>
        <w:t>MoPPCSA</w:t>
      </w:r>
      <w:proofErr w:type="spellEnd"/>
      <w:r w:rsidRPr="00E8184E">
        <w:rPr>
          <w:rFonts w:ascii="Times New Roman" w:hAnsi="Times New Roman"/>
          <w:sz w:val="24"/>
          <w:szCs w:val="24"/>
          <w:lang w:val="en-GB"/>
        </w:rPr>
        <w:t xml:space="preserve">) and the Ministry of Health (MoH), in coordination with other institutions. The Project Implementation Unit of the </w:t>
      </w:r>
      <w:proofErr w:type="spellStart"/>
      <w:r w:rsidRPr="00E8184E">
        <w:rPr>
          <w:rFonts w:ascii="Times New Roman" w:hAnsi="Times New Roman"/>
          <w:sz w:val="24"/>
          <w:szCs w:val="24"/>
          <w:lang w:val="en-GB"/>
        </w:rPr>
        <w:t>MoPPCSA</w:t>
      </w:r>
      <w:proofErr w:type="spellEnd"/>
      <w:r w:rsidRPr="00E8184E">
        <w:rPr>
          <w:rFonts w:ascii="Times New Roman" w:hAnsi="Times New Roman"/>
          <w:sz w:val="24"/>
          <w:szCs w:val="24"/>
          <w:lang w:val="en-GB"/>
        </w:rPr>
        <w:t xml:space="preserve"> (PIU 1) is responsible for Component 1, as well as civil works under Component 2.</w:t>
      </w:r>
    </w:p>
    <w:p w14:paraId="1E55C8F8" w14:textId="434F61C8" w:rsidR="00EF78CF" w:rsidRPr="00EF78CF" w:rsidRDefault="00EF78CF" w:rsidP="00EF78CF">
      <w:pPr>
        <w:jc w:val="both"/>
        <w:rPr>
          <w:rFonts w:ascii="Times New Roman" w:hAnsi="Times New Roman"/>
          <w:sz w:val="24"/>
          <w:szCs w:val="24"/>
          <w:lang w:val="en-GB"/>
        </w:rPr>
      </w:pPr>
      <w:r w:rsidRPr="00EF78CF">
        <w:rPr>
          <w:rFonts w:ascii="Times New Roman" w:hAnsi="Times New Roman"/>
          <w:sz w:val="24"/>
          <w:szCs w:val="24"/>
          <w:lang w:val="en-GB"/>
        </w:rPr>
        <w:t xml:space="preserve">The </w:t>
      </w:r>
      <w:r w:rsidR="00D30FBE">
        <w:rPr>
          <w:rFonts w:ascii="Times New Roman" w:hAnsi="Times New Roman"/>
          <w:sz w:val="24"/>
          <w:szCs w:val="24"/>
          <w:lang w:val="en-GB"/>
        </w:rPr>
        <w:t>Student Dormitory B</w:t>
      </w:r>
      <w:r w:rsidRPr="00EF78CF">
        <w:rPr>
          <w:rFonts w:ascii="Times New Roman" w:hAnsi="Times New Roman"/>
          <w:sz w:val="24"/>
          <w:szCs w:val="24"/>
          <w:lang w:val="en-GB"/>
        </w:rPr>
        <w:t xml:space="preserve">uilding is planned to be built on the cadastral parcel no. 3019/5, </w:t>
      </w:r>
      <w:proofErr w:type="spellStart"/>
      <w:r w:rsidRPr="00EF78CF">
        <w:rPr>
          <w:rFonts w:ascii="Times New Roman" w:hAnsi="Times New Roman"/>
          <w:sz w:val="24"/>
          <w:szCs w:val="24"/>
          <w:lang w:val="en-GB"/>
        </w:rPr>
        <w:t>Trg</w:t>
      </w:r>
      <w:proofErr w:type="spellEnd"/>
      <w:r w:rsidRPr="00EF78CF">
        <w:rPr>
          <w:rFonts w:ascii="Times New Roman" w:hAnsi="Times New Roman"/>
          <w:sz w:val="24"/>
          <w:szCs w:val="24"/>
          <w:lang w:val="en-GB"/>
        </w:rPr>
        <w:t xml:space="preserve"> Matice </w:t>
      </w:r>
      <w:proofErr w:type="spellStart"/>
      <w:r w:rsidRPr="00EF78CF">
        <w:rPr>
          <w:rFonts w:ascii="Times New Roman" w:hAnsi="Times New Roman"/>
          <w:sz w:val="24"/>
          <w:szCs w:val="24"/>
          <w:lang w:val="en-GB"/>
        </w:rPr>
        <w:t>Hrvatske</w:t>
      </w:r>
      <w:proofErr w:type="spellEnd"/>
      <w:r w:rsidRPr="00EF78CF">
        <w:rPr>
          <w:rFonts w:ascii="Times New Roman" w:hAnsi="Times New Roman"/>
          <w:sz w:val="24"/>
          <w:szCs w:val="24"/>
          <w:lang w:val="en-GB"/>
        </w:rPr>
        <w:t xml:space="preserve"> bb, </w:t>
      </w:r>
      <w:proofErr w:type="spellStart"/>
      <w:r w:rsidRPr="00EF78CF">
        <w:rPr>
          <w:rFonts w:ascii="Times New Roman" w:hAnsi="Times New Roman"/>
          <w:sz w:val="24"/>
          <w:szCs w:val="24"/>
          <w:lang w:val="en-GB"/>
        </w:rPr>
        <w:t>Petrinja</w:t>
      </w:r>
      <w:proofErr w:type="spellEnd"/>
      <w:r w:rsidRPr="00EF78CF">
        <w:rPr>
          <w:rFonts w:ascii="Times New Roman" w:hAnsi="Times New Roman"/>
          <w:sz w:val="24"/>
          <w:szCs w:val="24"/>
          <w:lang w:val="en-GB"/>
        </w:rPr>
        <w:t xml:space="preserve">, on a part of the plot of the Dragutin </w:t>
      </w:r>
      <w:proofErr w:type="spellStart"/>
      <w:r w:rsidRPr="00EF78CF">
        <w:rPr>
          <w:rFonts w:ascii="Times New Roman" w:hAnsi="Times New Roman"/>
          <w:sz w:val="24"/>
          <w:szCs w:val="24"/>
          <w:lang w:val="en-GB"/>
        </w:rPr>
        <w:t>Tadijanović</w:t>
      </w:r>
      <w:proofErr w:type="spellEnd"/>
      <w:r w:rsidRPr="00EF78CF">
        <w:rPr>
          <w:rFonts w:ascii="Times New Roman" w:hAnsi="Times New Roman"/>
          <w:sz w:val="24"/>
          <w:szCs w:val="24"/>
          <w:lang w:val="en-GB"/>
        </w:rPr>
        <w:t xml:space="preserve"> Primary School, near the Faculty of Teacher Education in </w:t>
      </w:r>
      <w:proofErr w:type="spellStart"/>
      <w:r w:rsidRPr="00EF78CF">
        <w:rPr>
          <w:rFonts w:ascii="Times New Roman" w:hAnsi="Times New Roman"/>
          <w:sz w:val="24"/>
          <w:szCs w:val="24"/>
          <w:lang w:val="en-GB"/>
        </w:rPr>
        <w:t>Petrinja</w:t>
      </w:r>
      <w:proofErr w:type="spellEnd"/>
      <w:r w:rsidRPr="00EF78CF">
        <w:rPr>
          <w:rFonts w:ascii="Times New Roman" w:hAnsi="Times New Roman"/>
          <w:sz w:val="24"/>
          <w:szCs w:val="24"/>
          <w:lang w:val="en-GB"/>
        </w:rPr>
        <w:t xml:space="preserve">. The cadastral parcel on which the building is planned will be subdivided as a separate parcel, in accordance with the subdivision proposal within </w:t>
      </w:r>
      <w:r w:rsidR="005A1ABE">
        <w:rPr>
          <w:rFonts w:ascii="Times New Roman" w:hAnsi="Times New Roman"/>
          <w:sz w:val="24"/>
          <w:szCs w:val="24"/>
          <w:lang w:val="en-GB"/>
        </w:rPr>
        <w:t>M</w:t>
      </w:r>
      <w:r w:rsidRPr="00EF78CF">
        <w:rPr>
          <w:rFonts w:ascii="Times New Roman" w:hAnsi="Times New Roman"/>
          <w:sz w:val="24"/>
          <w:szCs w:val="24"/>
          <w:lang w:val="en-GB"/>
        </w:rPr>
        <w:t xml:space="preserve">ain </w:t>
      </w:r>
      <w:r w:rsidR="005A1ABE">
        <w:rPr>
          <w:rFonts w:ascii="Times New Roman" w:hAnsi="Times New Roman"/>
          <w:sz w:val="24"/>
          <w:szCs w:val="24"/>
          <w:lang w:val="en-GB"/>
        </w:rPr>
        <w:t>D</w:t>
      </w:r>
      <w:r w:rsidRPr="00EF78CF">
        <w:rPr>
          <w:rFonts w:ascii="Times New Roman" w:hAnsi="Times New Roman"/>
          <w:sz w:val="24"/>
          <w:szCs w:val="24"/>
          <w:lang w:val="en-GB"/>
        </w:rPr>
        <w:t xml:space="preserve">esign. The area of the newly formed parcel will be </w:t>
      </w:r>
      <w:r w:rsidRPr="00D53B14">
        <w:rPr>
          <w:rFonts w:ascii="Times New Roman" w:hAnsi="Times New Roman"/>
          <w:sz w:val="24"/>
          <w:szCs w:val="24"/>
          <w:lang w:val="en-GB"/>
        </w:rPr>
        <w:t>2.411 m².</w:t>
      </w:r>
      <w:r w:rsidRPr="00EF78CF">
        <w:rPr>
          <w:rFonts w:ascii="Times New Roman" w:hAnsi="Times New Roman"/>
          <w:sz w:val="24"/>
          <w:szCs w:val="24"/>
          <w:lang w:val="en-GB"/>
        </w:rPr>
        <w:t xml:space="preserve"> In December 2020, the development of the </w:t>
      </w:r>
      <w:r w:rsidR="005A1ABE">
        <w:rPr>
          <w:rFonts w:ascii="Times New Roman" w:hAnsi="Times New Roman"/>
          <w:sz w:val="24"/>
          <w:szCs w:val="24"/>
          <w:lang w:val="en-GB"/>
        </w:rPr>
        <w:t>M</w:t>
      </w:r>
      <w:r w:rsidRPr="00EF78CF">
        <w:rPr>
          <w:rFonts w:ascii="Times New Roman" w:hAnsi="Times New Roman"/>
          <w:sz w:val="24"/>
          <w:szCs w:val="24"/>
          <w:lang w:val="en-GB"/>
        </w:rPr>
        <w:t xml:space="preserve">ain </w:t>
      </w:r>
      <w:r w:rsidR="005A1ABE">
        <w:rPr>
          <w:rFonts w:ascii="Times New Roman" w:hAnsi="Times New Roman"/>
          <w:sz w:val="24"/>
          <w:szCs w:val="24"/>
          <w:lang w:val="en-GB"/>
        </w:rPr>
        <w:t>D</w:t>
      </w:r>
      <w:r w:rsidRPr="00EF78CF">
        <w:rPr>
          <w:rFonts w:ascii="Times New Roman" w:hAnsi="Times New Roman"/>
          <w:sz w:val="24"/>
          <w:szCs w:val="24"/>
          <w:lang w:val="en-GB"/>
        </w:rPr>
        <w:t xml:space="preserve">esign was </w:t>
      </w:r>
      <w:r w:rsidR="002D700C" w:rsidRPr="00EF78CF">
        <w:rPr>
          <w:rFonts w:ascii="Times New Roman" w:hAnsi="Times New Roman"/>
          <w:sz w:val="24"/>
          <w:szCs w:val="24"/>
          <w:lang w:val="en-GB"/>
        </w:rPr>
        <w:t>completed,</w:t>
      </w:r>
      <w:r w:rsidRPr="00EF78CF">
        <w:rPr>
          <w:rFonts w:ascii="Times New Roman" w:hAnsi="Times New Roman"/>
          <w:sz w:val="24"/>
          <w:szCs w:val="24"/>
          <w:lang w:val="en-GB"/>
        </w:rPr>
        <w:t xml:space="preserve"> and a </w:t>
      </w:r>
      <w:r w:rsidR="005A1ABE">
        <w:rPr>
          <w:rFonts w:ascii="Times New Roman" w:hAnsi="Times New Roman"/>
          <w:sz w:val="24"/>
          <w:szCs w:val="24"/>
          <w:lang w:val="en-GB"/>
        </w:rPr>
        <w:t>B</w:t>
      </w:r>
      <w:r w:rsidRPr="00EF78CF">
        <w:rPr>
          <w:rFonts w:ascii="Times New Roman" w:hAnsi="Times New Roman"/>
          <w:sz w:val="24"/>
          <w:szCs w:val="24"/>
          <w:lang w:val="en-GB"/>
        </w:rPr>
        <w:t xml:space="preserve">uilding </w:t>
      </w:r>
      <w:r w:rsidR="005A1ABE">
        <w:rPr>
          <w:rFonts w:ascii="Times New Roman" w:hAnsi="Times New Roman"/>
          <w:sz w:val="24"/>
          <w:szCs w:val="24"/>
          <w:lang w:val="en-GB"/>
        </w:rPr>
        <w:t>P</w:t>
      </w:r>
      <w:r w:rsidRPr="00EF78CF">
        <w:rPr>
          <w:rFonts w:ascii="Times New Roman" w:hAnsi="Times New Roman"/>
          <w:sz w:val="24"/>
          <w:szCs w:val="24"/>
          <w:lang w:val="en-GB"/>
        </w:rPr>
        <w:t>ermit was obtained. </w:t>
      </w:r>
    </w:p>
    <w:p w14:paraId="5C0B895A" w14:textId="77777777" w:rsidR="00EF78CF" w:rsidRPr="00EF78CF" w:rsidRDefault="00EF78CF" w:rsidP="00EF78CF">
      <w:pPr>
        <w:jc w:val="both"/>
        <w:rPr>
          <w:rFonts w:ascii="Times New Roman" w:hAnsi="Times New Roman"/>
          <w:sz w:val="24"/>
          <w:szCs w:val="24"/>
          <w:lang w:val="en-GB"/>
        </w:rPr>
      </w:pPr>
      <w:r w:rsidRPr="00EF78CF">
        <w:rPr>
          <w:rFonts w:ascii="Times New Roman" w:hAnsi="Times New Roman"/>
          <w:sz w:val="24"/>
          <w:szCs w:val="24"/>
          <w:lang w:val="en-GB"/>
        </w:rPr>
        <w:t xml:space="preserve">The capacities of the future dormitory are primarily intended for the Faculty of Teacher Education, University of Zagreb - </w:t>
      </w:r>
      <w:proofErr w:type="spellStart"/>
      <w:r w:rsidRPr="00EF78CF">
        <w:rPr>
          <w:rFonts w:ascii="Times New Roman" w:hAnsi="Times New Roman"/>
          <w:sz w:val="24"/>
          <w:szCs w:val="24"/>
          <w:lang w:val="en-GB"/>
        </w:rPr>
        <w:t>Petrinja</w:t>
      </w:r>
      <w:proofErr w:type="spellEnd"/>
      <w:r w:rsidRPr="00EF78CF">
        <w:rPr>
          <w:rFonts w:ascii="Times New Roman" w:hAnsi="Times New Roman"/>
          <w:sz w:val="24"/>
          <w:szCs w:val="24"/>
          <w:lang w:val="en-GB"/>
        </w:rPr>
        <w:t xml:space="preserve"> Department, which houses about 500 students, of whom more than 70% live outside the Sisak-</w:t>
      </w:r>
      <w:proofErr w:type="spellStart"/>
      <w:r w:rsidRPr="00EF78CF">
        <w:rPr>
          <w:rFonts w:ascii="Times New Roman" w:hAnsi="Times New Roman"/>
          <w:sz w:val="24"/>
          <w:szCs w:val="24"/>
          <w:lang w:val="en-GB"/>
        </w:rPr>
        <w:t>Moslavina</w:t>
      </w:r>
      <w:proofErr w:type="spellEnd"/>
      <w:r w:rsidRPr="00EF78CF">
        <w:rPr>
          <w:rFonts w:ascii="Times New Roman" w:hAnsi="Times New Roman"/>
          <w:sz w:val="24"/>
          <w:szCs w:val="24"/>
          <w:lang w:val="en-GB"/>
        </w:rPr>
        <w:t xml:space="preserve"> County, and even over 90% outside </w:t>
      </w:r>
      <w:proofErr w:type="spellStart"/>
      <w:r w:rsidRPr="00EF78CF">
        <w:rPr>
          <w:rFonts w:ascii="Times New Roman" w:hAnsi="Times New Roman"/>
          <w:sz w:val="24"/>
          <w:szCs w:val="24"/>
          <w:lang w:val="en-GB"/>
        </w:rPr>
        <w:t>Petrinja</w:t>
      </w:r>
      <w:proofErr w:type="spellEnd"/>
      <w:r w:rsidRPr="00EF78CF">
        <w:rPr>
          <w:rFonts w:ascii="Times New Roman" w:hAnsi="Times New Roman"/>
          <w:sz w:val="24"/>
          <w:szCs w:val="24"/>
          <w:lang w:val="en-GB"/>
        </w:rPr>
        <w:t xml:space="preserve">. The new dormitory will have a capacity of about 70 beds, and in addition to accommodation capacity, a student canteen is planned in the dormitory as well. Considering the large number of students who travel from outside of the city, the need for accommodation is great. So far (before the earthquake in December 2020), students were accommodated in private accommodation or were forced to travel from distant places. Currently, the number of accommodation units available for rent is significantly reduced or even completely absent because most of the buildings were damaged in the earthquake, and the rare accommodation units that are available and functional are mainly </w:t>
      </w:r>
      <w:r w:rsidRPr="00EF78CF">
        <w:rPr>
          <w:rFonts w:ascii="Times New Roman" w:hAnsi="Times New Roman"/>
          <w:sz w:val="24"/>
          <w:szCs w:val="24"/>
          <w:lang w:val="en-GB"/>
        </w:rPr>
        <w:lastRenderedPageBreak/>
        <w:t xml:space="preserve">rented to construction workers participating in the reconstruction works throughout the city and are rented at significantly higher and for students unaffordable prices. Currently, almost all students who live outside </w:t>
      </w:r>
      <w:proofErr w:type="spellStart"/>
      <w:r w:rsidRPr="00EF78CF">
        <w:rPr>
          <w:rFonts w:ascii="Times New Roman" w:hAnsi="Times New Roman"/>
          <w:sz w:val="24"/>
          <w:szCs w:val="24"/>
          <w:lang w:val="en-GB"/>
        </w:rPr>
        <w:t>Petrinja</w:t>
      </w:r>
      <w:proofErr w:type="spellEnd"/>
      <w:r w:rsidRPr="00EF78CF">
        <w:rPr>
          <w:rFonts w:ascii="Times New Roman" w:hAnsi="Times New Roman"/>
          <w:sz w:val="24"/>
          <w:szCs w:val="24"/>
          <w:lang w:val="en-GB"/>
        </w:rPr>
        <w:t xml:space="preserve"> travel every day to attend classes. </w:t>
      </w:r>
    </w:p>
    <w:p w14:paraId="41A12D2E" w14:textId="77777777" w:rsidR="00EF78CF" w:rsidRPr="00EF78CF" w:rsidRDefault="00EF78CF" w:rsidP="00EF78CF">
      <w:pPr>
        <w:jc w:val="both"/>
        <w:rPr>
          <w:rFonts w:ascii="Times New Roman" w:hAnsi="Times New Roman"/>
          <w:sz w:val="24"/>
          <w:szCs w:val="24"/>
          <w:lang w:val="en-GB"/>
        </w:rPr>
      </w:pPr>
      <w:r w:rsidRPr="00EF78CF">
        <w:rPr>
          <w:rFonts w:ascii="Times New Roman" w:hAnsi="Times New Roman"/>
          <w:sz w:val="24"/>
          <w:szCs w:val="24"/>
          <w:lang w:val="en-GB"/>
        </w:rPr>
        <w:t xml:space="preserve">The construction of a student dormitory will significantly improve the quality of studying. Also, the implementation of this project is the beginning of a better cooperation between the County and the University, and further cooperation and arrangement of the Scientific-Cultural-Educational </w:t>
      </w:r>
      <w:proofErr w:type="spellStart"/>
      <w:r w:rsidRPr="00EF78CF">
        <w:rPr>
          <w:rFonts w:ascii="Times New Roman" w:hAnsi="Times New Roman"/>
          <w:sz w:val="24"/>
          <w:szCs w:val="24"/>
          <w:lang w:val="en-GB"/>
        </w:rPr>
        <w:t>Center</w:t>
      </w:r>
      <w:proofErr w:type="spellEnd"/>
      <w:r w:rsidRPr="00EF78CF">
        <w:rPr>
          <w:rFonts w:ascii="Times New Roman" w:hAnsi="Times New Roman"/>
          <w:sz w:val="24"/>
          <w:szCs w:val="24"/>
          <w:lang w:val="en-GB"/>
        </w:rPr>
        <w:t xml:space="preserve"> in the County is expected, as bringing of new faculties and programs will be considered in addition to the existing Faculty of Metallurgy in Sisak and Faculty of Teacher Education in </w:t>
      </w:r>
      <w:proofErr w:type="spellStart"/>
      <w:r w:rsidRPr="00EF78CF">
        <w:rPr>
          <w:rFonts w:ascii="Times New Roman" w:hAnsi="Times New Roman"/>
          <w:sz w:val="24"/>
          <w:szCs w:val="24"/>
          <w:lang w:val="en-GB"/>
        </w:rPr>
        <w:t>Petrinja</w:t>
      </w:r>
      <w:proofErr w:type="spellEnd"/>
      <w:r w:rsidRPr="00EF78CF">
        <w:rPr>
          <w:rFonts w:ascii="Times New Roman" w:hAnsi="Times New Roman"/>
          <w:sz w:val="24"/>
          <w:szCs w:val="24"/>
          <w:lang w:val="en-GB"/>
        </w:rPr>
        <w:t>. </w:t>
      </w:r>
    </w:p>
    <w:p w14:paraId="5F4F1A05" w14:textId="3EFE430A" w:rsidR="00EF78CF" w:rsidRPr="00EF78CF" w:rsidRDefault="00EF78CF" w:rsidP="00EF78CF">
      <w:pPr>
        <w:jc w:val="both"/>
        <w:rPr>
          <w:rFonts w:ascii="Times New Roman" w:hAnsi="Times New Roman"/>
          <w:sz w:val="24"/>
          <w:szCs w:val="24"/>
          <w:lang w:val="en-GB"/>
        </w:rPr>
      </w:pPr>
      <w:r w:rsidRPr="00EF78CF">
        <w:rPr>
          <w:rFonts w:ascii="Times New Roman" w:hAnsi="Times New Roman"/>
          <w:sz w:val="24"/>
          <w:szCs w:val="24"/>
          <w:lang w:val="en-GB"/>
        </w:rPr>
        <w:t>The construction of the building is planned in 4 floors (ground level and three floors). The floor plan dimensions of the building are</w:t>
      </w:r>
      <w:r w:rsidRPr="00D53B14">
        <w:rPr>
          <w:rFonts w:ascii="Times New Roman" w:hAnsi="Times New Roman"/>
          <w:sz w:val="24"/>
          <w:szCs w:val="24"/>
          <w:lang w:val="en-GB"/>
        </w:rPr>
        <w:t xml:space="preserve">: 45,26 m x 14,30 m. </w:t>
      </w:r>
      <w:r w:rsidR="00DC0042" w:rsidRPr="00D53B14">
        <w:rPr>
          <w:rFonts w:ascii="Times New Roman" w:hAnsi="Times New Roman"/>
          <w:sz w:val="24"/>
          <w:szCs w:val="24"/>
          <w:lang w:val="en-GB"/>
        </w:rPr>
        <w:t xml:space="preserve">Maximum </w:t>
      </w:r>
      <w:r w:rsidR="00543FC3" w:rsidRPr="00D53B14">
        <w:rPr>
          <w:rFonts w:ascii="Times New Roman" w:hAnsi="Times New Roman"/>
          <w:sz w:val="24"/>
          <w:szCs w:val="24"/>
          <w:lang w:val="en-GB"/>
        </w:rPr>
        <w:t xml:space="preserve">(and total) </w:t>
      </w:r>
      <w:r w:rsidR="00DC0042" w:rsidRPr="00D53B14">
        <w:rPr>
          <w:rFonts w:ascii="Times New Roman" w:hAnsi="Times New Roman"/>
          <w:sz w:val="24"/>
          <w:szCs w:val="24"/>
          <w:lang w:val="en-GB"/>
        </w:rPr>
        <w:t xml:space="preserve">height of the building is 13,20 m. </w:t>
      </w:r>
      <w:r w:rsidRPr="00D53B14">
        <w:rPr>
          <w:rFonts w:ascii="Times New Roman" w:hAnsi="Times New Roman"/>
          <w:sz w:val="24"/>
          <w:szCs w:val="24"/>
          <w:lang w:val="en-GB"/>
        </w:rPr>
        <w:t>The total gross area of the building is 1</w:t>
      </w:r>
      <w:r w:rsidR="00D53B14" w:rsidRPr="00D53B14">
        <w:rPr>
          <w:rFonts w:ascii="Times New Roman" w:hAnsi="Times New Roman"/>
          <w:sz w:val="24"/>
          <w:szCs w:val="24"/>
          <w:lang w:val="en-GB"/>
        </w:rPr>
        <w:t>.</w:t>
      </w:r>
      <w:r w:rsidRPr="00D53B14">
        <w:rPr>
          <w:rFonts w:ascii="Times New Roman" w:hAnsi="Times New Roman"/>
          <w:sz w:val="24"/>
          <w:szCs w:val="24"/>
          <w:lang w:val="en-GB"/>
        </w:rPr>
        <w:t>825</w:t>
      </w:r>
      <w:r w:rsidR="004A534C" w:rsidRPr="00D53B14">
        <w:rPr>
          <w:rFonts w:ascii="Times New Roman" w:hAnsi="Times New Roman"/>
          <w:sz w:val="24"/>
          <w:szCs w:val="24"/>
          <w:lang w:val="en-GB"/>
        </w:rPr>
        <w:t>,48</w:t>
      </w:r>
      <w:r w:rsidRPr="00D53B14">
        <w:rPr>
          <w:rFonts w:ascii="Times New Roman" w:hAnsi="Times New Roman"/>
          <w:sz w:val="24"/>
          <w:szCs w:val="24"/>
          <w:lang w:val="en-GB"/>
        </w:rPr>
        <w:t xml:space="preserve"> m</w:t>
      </w:r>
      <w:r w:rsidRPr="00D53B14">
        <w:rPr>
          <w:rFonts w:ascii="Times New Roman" w:hAnsi="Times New Roman"/>
          <w:sz w:val="24"/>
          <w:szCs w:val="24"/>
          <w:vertAlign w:val="superscript"/>
          <w:lang w:val="en-GB"/>
        </w:rPr>
        <w:t>2</w:t>
      </w:r>
      <w:r w:rsidRPr="00D53B14">
        <w:rPr>
          <w:rFonts w:ascii="Times New Roman" w:hAnsi="Times New Roman"/>
          <w:sz w:val="24"/>
          <w:szCs w:val="24"/>
          <w:lang w:val="en-GB"/>
        </w:rPr>
        <w:t>.</w:t>
      </w:r>
      <w:r w:rsidRPr="00EF78CF">
        <w:rPr>
          <w:rFonts w:ascii="Times New Roman" w:hAnsi="Times New Roman"/>
          <w:sz w:val="24"/>
          <w:szCs w:val="24"/>
          <w:lang w:val="en-GB"/>
        </w:rPr>
        <w:t> </w:t>
      </w:r>
    </w:p>
    <w:p w14:paraId="428B0092" w14:textId="619A0161" w:rsidR="00F419C0" w:rsidRDefault="005B69D7" w:rsidP="003835EE">
      <w:pPr>
        <w:jc w:val="both"/>
        <w:rPr>
          <w:rFonts w:ascii="Times New Roman" w:hAnsi="Times New Roman"/>
          <w:sz w:val="24"/>
          <w:szCs w:val="24"/>
          <w:lang w:val="en-GB"/>
        </w:rPr>
      </w:pPr>
      <w:r w:rsidRPr="00CF4EE0">
        <w:rPr>
          <w:rFonts w:ascii="Times New Roman" w:hAnsi="Times New Roman"/>
          <w:sz w:val="24"/>
          <w:szCs w:val="24"/>
          <w:lang w:val="en-GB"/>
        </w:rPr>
        <w:t xml:space="preserve">The Main Design </w:t>
      </w:r>
      <w:r w:rsidR="00A23C1F">
        <w:rPr>
          <w:rFonts w:ascii="Times New Roman" w:hAnsi="Times New Roman"/>
          <w:sz w:val="24"/>
          <w:szCs w:val="24"/>
          <w:lang w:val="en-GB"/>
        </w:rPr>
        <w:t>(</w:t>
      </w:r>
      <w:r w:rsidR="00A23C1F" w:rsidRPr="00B3382B">
        <w:rPr>
          <w:rFonts w:ascii="Times New Roman" w:hAnsi="Times New Roman"/>
          <w:b/>
          <w:bCs/>
          <w:sz w:val="24"/>
          <w:szCs w:val="24"/>
          <w:lang w:val="en-GB"/>
        </w:rPr>
        <w:t>ANNEX 1</w:t>
      </w:r>
      <w:r w:rsidR="00A23C1F">
        <w:rPr>
          <w:rFonts w:ascii="Times New Roman" w:hAnsi="Times New Roman"/>
          <w:sz w:val="24"/>
          <w:szCs w:val="24"/>
          <w:lang w:val="en-GB"/>
        </w:rPr>
        <w:t xml:space="preserve">) </w:t>
      </w:r>
      <w:r w:rsidRPr="00CF4EE0">
        <w:rPr>
          <w:rFonts w:ascii="Times New Roman" w:hAnsi="Times New Roman"/>
          <w:sz w:val="24"/>
          <w:szCs w:val="24"/>
          <w:lang w:val="en-GB"/>
        </w:rPr>
        <w:t xml:space="preserve">was </w:t>
      </w:r>
      <w:r w:rsidR="003609C6">
        <w:rPr>
          <w:rFonts w:ascii="Times New Roman" w:hAnsi="Times New Roman"/>
          <w:sz w:val="24"/>
          <w:szCs w:val="24"/>
          <w:lang w:val="en-GB"/>
        </w:rPr>
        <w:t>developed</w:t>
      </w:r>
      <w:r w:rsidRPr="00CF4EE0">
        <w:rPr>
          <w:rFonts w:ascii="Times New Roman" w:hAnsi="Times New Roman"/>
          <w:sz w:val="24"/>
          <w:szCs w:val="24"/>
          <w:lang w:val="en-GB"/>
        </w:rPr>
        <w:t xml:space="preserve"> by </w:t>
      </w:r>
      <w:proofErr w:type="spellStart"/>
      <w:r w:rsidR="00F01C57">
        <w:rPr>
          <w:rFonts w:ascii="Times New Roman" w:hAnsi="Times New Roman"/>
          <w:sz w:val="24"/>
          <w:szCs w:val="24"/>
          <w:lang w:val="en-GB"/>
        </w:rPr>
        <w:t>Arhingtrade</w:t>
      </w:r>
      <w:proofErr w:type="spellEnd"/>
      <w:r w:rsidRPr="00CF4EE0">
        <w:rPr>
          <w:rFonts w:ascii="Times New Roman" w:hAnsi="Times New Roman"/>
          <w:sz w:val="24"/>
          <w:szCs w:val="24"/>
          <w:lang w:val="en-GB"/>
        </w:rPr>
        <w:t xml:space="preserve"> d.o.o., Zagreb, </w:t>
      </w:r>
      <w:proofErr w:type="spellStart"/>
      <w:r w:rsidR="00637EB2">
        <w:rPr>
          <w:rFonts w:ascii="Times New Roman" w:hAnsi="Times New Roman"/>
          <w:sz w:val="24"/>
          <w:szCs w:val="24"/>
          <w:lang w:val="en-GB"/>
        </w:rPr>
        <w:t>Gajeva</w:t>
      </w:r>
      <w:proofErr w:type="spellEnd"/>
      <w:r w:rsidR="00637EB2">
        <w:rPr>
          <w:rFonts w:ascii="Times New Roman" w:hAnsi="Times New Roman"/>
          <w:sz w:val="24"/>
          <w:szCs w:val="24"/>
          <w:lang w:val="en-GB"/>
        </w:rPr>
        <w:t xml:space="preserve"> 47</w:t>
      </w:r>
      <w:r w:rsidRPr="00CF4EE0">
        <w:rPr>
          <w:rFonts w:ascii="Times New Roman" w:hAnsi="Times New Roman"/>
          <w:sz w:val="24"/>
          <w:szCs w:val="24"/>
          <w:lang w:val="en-GB"/>
        </w:rPr>
        <w:t xml:space="preserve"> for the purpose of obtaining the Building Permit. The chief designer for the Main Design was </w:t>
      </w:r>
      <w:r w:rsidR="00B05C78">
        <w:rPr>
          <w:rFonts w:ascii="Times New Roman" w:hAnsi="Times New Roman"/>
          <w:sz w:val="24"/>
          <w:szCs w:val="24"/>
          <w:lang w:val="en-GB"/>
        </w:rPr>
        <w:t>Mate Žagar</w:t>
      </w:r>
      <w:r w:rsidRPr="00CF4EE0">
        <w:rPr>
          <w:rFonts w:ascii="Times New Roman" w:hAnsi="Times New Roman"/>
          <w:sz w:val="24"/>
          <w:szCs w:val="24"/>
          <w:lang w:val="en-GB"/>
        </w:rPr>
        <w:t xml:space="preserve">, </w:t>
      </w:r>
      <w:bookmarkStart w:id="0" w:name="_Hlk90487861"/>
      <w:r w:rsidR="009332BA">
        <w:rPr>
          <w:rFonts w:ascii="Times New Roman" w:hAnsi="Times New Roman"/>
          <w:sz w:val="24"/>
          <w:szCs w:val="24"/>
          <w:lang w:val="en-GB"/>
        </w:rPr>
        <w:t>M</w:t>
      </w:r>
      <w:r w:rsidRPr="00CF4EE0">
        <w:rPr>
          <w:rFonts w:ascii="Times New Roman" w:hAnsi="Times New Roman"/>
          <w:sz w:val="24"/>
          <w:szCs w:val="24"/>
          <w:lang w:val="en-GB"/>
        </w:rPr>
        <w:t xml:space="preserve">Sc in </w:t>
      </w:r>
      <w:r w:rsidR="0081544B">
        <w:rPr>
          <w:rFonts w:ascii="Times New Roman" w:hAnsi="Times New Roman"/>
          <w:sz w:val="24"/>
          <w:szCs w:val="24"/>
          <w:lang w:val="en-GB"/>
        </w:rPr>
        <w:t>Civil Engineering</w:t>
      </w:r>
      <w:r w:rsidRPr="00CF4EE0">
        <w:rPr>
          <w:rFonts w:ascii="Times New Roman" w:hAnsi="Times New Roman"/>
          <w:sz w:val="24"/>
          <w:szCs w:val="24"/>
          <w:lang w:val="en-GB"/>
        </w:rPr>
        <w:t xml:space="preserve"> (</w:t>
      </w:r>
      <w:bookmarkEnd w:id="0"/>
      <w:proofErr w:type="spellStart"/>
      <w:r w:rsidRPr="00CF4EE0">
        <w:rPr>
          <w:rFonts w:ascii="Times New Roman" w:hAnsi="Times New Roman"/>
          <w:sz w:val="24"/>
          <w:szCs w:val="24"/>
          <w:lang w:val="en-GB"/>
        </w:rPr>
        <w:t>dipl.ing.</w:t>
      </w:r>
      <w:r w:rsidR="0081544B">
        <w:rPr>
          <w:rFonts w:ascii="Times New Roman" w:hAnsi="Times New Roman"/>
          <w:sz w:val="24"/>
          <w:szCs w:val="24"/>
          <w:lang w:val="en-GB"/>
        </w:rPr>
        <w:t>građ</w:t>
      </w:r>
      <w:proofErr w:type="spellEnd"/>
      <w:r w:rsidRPr="00CF4EE0">
        <w:rPr>
          <w:rFonts w:ascii="Times New Roman" w:hAnsi="Times New Roman"/>
          <w:sz w:val="24"/>
          <w:szCs w:val="24"/>
          <w:lang w:val="en-GB"/>
        </w:rPr>
        <w:t xml:space="preserve">.), </w:t>
      </w:r>
      <w:r w:rsidR="00435C7E">
        <w:rPr>
          <w:rFonts w:ascii="Times New Roman" w:hAnsi="Times New Roman"/>
          <w:sz w:val="24"/>
          <w:szCs w:val="24"/>
          <w:lang w:val="en-GB"/>
        </w:rPr>
        <w:t>G508</w:t>
      </w:r>
      <w:r w:rsidRPr="00CF4EE0">
        <w:rPr>
          <w:rFonts w:ascii="Times New Roman" w:hAnsi="Times New Roman"/>
          <w:sz w:val="24"/>
          <w:szCs w:val="24"/>
          <w:lang w:val="en-GB"/>
        </w:rPr>
        <w:t>.</w:t>
      </w:r>
      <w:r w:rsidR="00F419C0">
        <w:rPr>
          <w:rFonts w:ascii="Times New Roman" w:hAnsi="Times New Roman"/>
          <w:sz w:val="24"/>
          <w:szCs w:val="24"/>
          <w:lang w:val="en-GB"/>
        </w:rPr>
        <w:t xml:space="preserve"> Main Design includes: </w:t>
      </w:r>
    </w:p>
    <w:p w14:paraId="558D4A62" w14:textId="0AFE498D" w:rsidR="0072200E" w:rsidRDefault="00357D67" w:rsidP="0072200E">
      <w:pPr>
        <w:pStyle w:val="Odlomakpopisa"/>
        <w:numPr>
          <w:ilvl w:val="0"/>
          <w:numId w:val="20"/>
        </w:numPr>
        <w:rPr>
          <w:rFonts w:ascii="Times New Roman" w:hAnsi="Times New Roman"/>
          <w:sz w:val="24"/>
          <w:szCs w:val="24"/>
        </w:rPr>
      </w:pPr>
      <w:r>
        <w:rPr>
          <w:rFonts w:ascii="Times New Roman" w:hAnsi="Times New Roman"/>
          <w:sz w:val="24"/>
          <w:szCs w:val="24"/>
        </w:rPr>
        <w:t>a</w:t>
      </w:r>
      <w:r w:rsidR="0072200E">
        <w:rPr>
          <w:rFonts w:ascii="Times New Roman" w:hAnsi="Times New Roman"/>
          <w:sz w:val="24"/>
          <w:szCs w:val="24"/>
        </w:rPr>
        <w:t xml:space="preserve">rchitectural </w:t>
      </w:r>
      <w:r w:rsidR="001D477A">
        <w:rPr>
          <w:rFonts w:ascii="Times New Roman" w:hAnsi="Times New Roman"/>
          <w:sz w:val="24"/>
          <w:szCs w:val="24"/>
        </w:rPr>
        <w:t>design;</w:t>
      </w:r>
    </w:p>
    <w:p w14:paraId="1855AEB3" w14:textId="3E2F7FBD" w:rsidR="001D477A" w:rsidRDefault="004B57E9" w:rsidP="0072200E">
      <w:pPr>
        <w:pStyle w:val="Odlomakpopisa"/>
        <w:numPr>
          <w:ilvl w:val="0"/>
          <w:numId w:val="20"/>
        </w:numPr>
        <w:rPr>
          <w:rFonts w:ascii="Times New Roman" w:hAnsi="Times New Roman"/>
          <w:sz w:val="24"/>
          <w:szCs w:val="24"/>
        </w:rPr>
      </w:pPr>
      <w:r>
        <w:rPr>
          <w:rFonts w:ascii="Times New Roman" w:hAnsi="Times New Roman"/>
          <w:sz w:val="24"/>
          <w:szCs w:val="24"/>
        </w:rPr>
        <w:t>structural</w:t>
      </w:r>
      <w:r w:rsidR="001D477A">
        <w:rPr>
          <w:rFonts w:ascii="Times New Roman" w:hAnsi="Times New Roman"/>
          <w:sz w:val="24"/>
          <w:szCs w:val="24"/>
        </w:rPr>
        <w:t xml:space="preserve"> design;</w:t>
      </w:r>
    </w:p>
    <w:p w14:paraId="21E2B735" w14:textId="5F8E0619" w:rsidR="001D477A" w:rsidRDefault="00357D67" w:rsidP="0072200E">
      <w:pPr>
        <w:pStyle w:val="Odlomakpopisa"/>
        <w:numPr>
          <w:ilvl w:val="0"/>
          <w:numId w:val="20"/>
        </w:numPr>
        <w:rPr>
          <w:rFonts w:ascii="Times New Roman" w:hAnsi="Times New Roman"/>
          <w:sz w:val="24"/>
          <w:szCs w:val="24"/>
        </w:rPr>
      </w:pPr>
      <w:r>
        <w:rPr>
          <w:rFonts w:ascii="Times New Roman" w:hAnsi="Times New Roman"/>
          <w:sz w:val="24"/>
          <w:szCs w:val="24"/>
        </w:rPr>
        <w:t>e</w:t>
      </w:r>
      <w:r w:rsidR="001D477A">
        <w:rPr>
          <w:rFonts w:ascii="Times New Roman" w:hAnsi="Times New Roman"/>
          <w:sz w:val="24"/>
          <w:szCs w:val="24"/>
        </w:rPr>
        <w:t>lectrotechnical design;</w:t>
      </w:r>
    </w:p>
    <w:p w14:paraId="143AE9A5" w14:textId="64A1B45A" w:rsidR="0086124E" w:rsidRDefault="0086124E" w:rsidP="0072200E">
      <w:pPr>
        <w:pStyle w:val="Odlomakpopisa"/>
        <w:numPr>
          <w:ilvl w:val="0"/>
          <w:numId w:val="20"/>
        </w:numPr>
        <w:rPr>
          <w:rFonts w:ascii="Times New Roman" w:hAnsi="Times New Roman"/>
          <w:sz w:val="24"/>
          <w:szCs w:val="24"/>
        </w:rPr>
      </w:pPr>
      <w:r>
        <w:rPr>
          <w:rFonts w:ascii="Times New Roman" w:hAnsi="Times New Roman"/>
          <w:sz w:val="24"/>
          <w:szCs w:val="24"/>
        </w:rPr>
        <w:t>mechanical design;</w:t>
      </w:r>
    </w:p>
    <w:p w14:paraId="31DB5D57" w14:textId="6F6D7C47" w:rsidR="001D477A" w:rsidRDefault="00357D67" w:rsidP="0072200E">
      <w:pPr>
        <w:pStyle w:val="Odlomakpopisa"/>
        <w:numPr>
          <w:ilvl w:val="0"/>
          <w:numId w:val="20"/>
        </w:numPr>
        <w:rPr>
          <w:rFonts w:ascii="Times New Roman" w:hAnsi="Times New Roman"/>
          <w:sz w:val="24"/>
          <w:szCs w:val="24"/>
        </w:rPr>
      </w:pPr>
      <w:r w:rsidRPr="00357D67">
        <w:rPr>
          <w:rFonts w:ascii="Times New Roman" w:hAnsi="Times New Roman"/>
          <w:sz w:val="24"/>
          <w:szCs w:val="24"/>
        </w:rPr>
        <w:t>mechanical design of plumbing installations and hydrant networks</w:t>
      </w:r>
      <w:r>
        <w:rPr>
          <w:rFonts w:ascii="Times New Roman" w:hAnsi="Times New Roman"/>
          <w:sz w:val="24"/>
          <w:szCs w:val="24"/>
        </w:rPr>
        <w:t>;</w:t>
      </w:r>
    </w:p>
    <w:p w14:paraId="4689C8E8" w14:textId="1E9E6F08" w:rsidR="00357D67" w:rsidRDefault="00192931" w:rsidP="0072200E">
      <w:pPr>
        <w:pStyle w:val="Odlomakpopisa"/>
        <w:numPr>
          <w:ilvl w:val="0"/>
          <w:numId w:val="20"/>
        </w:numPr>
        <w:rPr>
          <w:rFonts w:ascii="Times New Roman" w:hAnsi="Times New Roman"/>
          <w:sz w:val="24"/>
          <w:szCs w:val="24"/>
        </w:rPr>
      </w:pPr>
      <w:r>
        <w:rPr>
          <w:rFonts w:ascii="Times New Roman" w:hAnsi="Times New Roman"/>
          <w:sz w:val="24"/>
          <w:szCs w:val="24"/>
        </w:rPr>
        <w:t>vertical transport design;</w:t>
      </w:r>
    </w:p>
    <w:p w14:paraId="57B49BF2" w14:textId="0FCA7EE5" w:rsidR="00192931" w:rsidRDefault="00192931" w:rsidP="0072200E">
      <w:pPr>
        <w:pStyle w:val="Odlomakpopisa"/>
        <w:numPr>
          <w:ilvl w:val="0"/>
          <w:numId w:val="20"/>
        </w:numPr>
        <w:rPr>
          <w:rFonts w:ascii="Times New Roman" w:hAnsi="Times New Roman"/>
          <w:sz w:val="24"/>
          <w:szCs w:val="24"/>
        </w:rPr>
      </w:pPr>
      <w:r w:rsidRPr="00192931">
        <w:rPr>
          <w:rFonts w:ascii="Times New Roman" w:hAnsi="Times New Roman"/>
          <w:sz w:val="24"/>
          <w:szCs w:val="24"/>
        </w:rPr>
        <w:t>fire alarm system design</w:t>
      </w:r>
      <w:r w:rsidR="00D07EA3">
        <w:rPr>
          <w:rFonts w:ascii="Times New Roman" w:hAnsi="Times New Roman"/>
          <w:sz w:val="24"/>
          <w:szCs w:val="24"/>
        </w:rPr>
        <w:t>;</w:t>
      </w:r>
    </w:p>
    <w:p w14:paraId="5CA7D5DC" w14:textId="3BCE0D27" w:rsidR="00D07EA3" w:rsidRDefault="00D07EA3" w:rsidP="0072200E">
      <w:pPr>
        <w:pStyle w:val="Odlomakpopisa"/>
        <w:numPr>
          <w:ilvl w:val="0"/>
          <w:numId w:val="20"/>
        </w:numPr>
        <w:rPr>
          <w:rFonts w:ascii="Times New Roman" w:hAnsi="Times New Roman"/>
          <w:sz w:val="24"/>
          <w:szCs w:val="24"/>
        </w:rPr>
      </w:pPr>
      <w:r>
        <w:rPr>
          <w:rFonts w:ascii="Times New Roman" w:hAnsi="Times New Roman"/>
          <w:sz w:val="24"/>
          <w:szCs w:val="24"/>
        </w:rPr>
        <w:t>safety at work study;</w:t>
      </w:r>
    </w:p>
    <w:p w14:paraId="7E1823BB" w14:textId="796B073F" w:rsidR="00D07EA3" w:rsidRDefault="00953565" w:rsidP="0072200E">
      <w:pPr>
        <w:pStyle w:val="Odlomakpopisa"/>
        <w:numPr>
          <w:ilvl w:val="0"/>
          <w:numId w:val="20"/>
        </w:numPr>
        <w:rPr>
          <w:rFonts w:ascii="Times New Roman" w:hAnsi="Times New Roman"/>
          <w:sz w:val="24"/>
          <w:szCs w:val="24"/>
        </w:rPr>
      </w:pPr>
      <w:r>
        <w:rPr>
          <w:rFonts w:ascii="Times New Roman" w:hAnsi="Times New Roman"/>
          <w:sz w:val="24"/>
          <w:szCs w:val="24"/>
        </w:rPr>
        <w:t>fire protection study;</w:t>
      </w:r>
    </w:p>
    <w:p w14:paraId="58EBD334" w14:textId="3D40B4BD" w:rsidR="00953565" w:rsidRDefault="00953565" w:rsidP="0072200E">
      <w:pPr>
        <w:pStyle w:val="Odlomakpopisa"/>
        <w:numPr>
          <w:ilvl w:val="0"/>
          <w:numId w:val="20"/>
        </w:numPr>
        <w:rPr>
          <w:rFonts w:ascii="Times New Roman" w:hAnsi="Times New Roman"/>
          <w:sz w:val="24"/>
          <w:szCs w:val="24"/>
        </w:rPr>
      </w:pPr>
      <w:r>
        <w:rPr>
          <w:rFonts w:ascii="Times New Roman" w:hAnsi="Times New Roman"/>
          <w:sz w:val="24"/>
          <w:szCs w:val="24"/>
        </w:rPr>
        <w:t xml:space="preserve">kitchen technology and </w:t>
      </w:r>
      <w:r w:rsidR="009C01D4">
        <w:rPr>
          <w:rFonts w:ascii="Times New Roman" w:hAnsi="Times New Roman"/>
          <w:sz w:val="24"/>
          <w:szCs w:val="24"/>
        </w:rPr>
        <w:t>laundry room study;</w:t>
      </w:r>
    </w:p>
    <w:p w14:paraId="28F480ED" w14:textId="2B5A2B6D" w:rsidR="009C01D4" w:rsidRPr="0072200E" w:rsidRDefault="009C01D4" w:rsidP="0072200E">
      <w:pPr>
        <w:pStyle w:val="Odlomakpopisa"/>
        <w:numPr>
          <w:ilvl w:val="0"/>
          <w:numId w:val="20"/>
        </w:numPr>
        <w:rPr>
          <w:rFonts w:ascii="Times New Roman" w:hAnsi="Times New Roman"/>
          <w:sz w:val="24"/>
          <w:szCs w:val="24"/>
        </w:rPr>
      </w:pPr>
      <w:r>
        <w:rPr>
          <w:rFonts w:ascii="Times New Roman" w:hAnsi="Times New Roman"/>
          <w:sz w:val="24"/>
          <w:szCs w:val="24"/>
        </w:rPr>
        <w:t>geotechnical study.</w:t>
      </w:r>
    </w:p>
    <w:p w14:paraId="0652D3EE" w14:textId="36F88B18" w:rsidR="00C428D6" w:rsidRPr="004861BA" w:rsidRDefault="00C428D6" w:rsidP="003835EE">
      <w:pPr>
        <w:jc w:val="both"/>
        <w:rPr>
          <w:rFonts w:ascii="Times New Roman" w:hAnsi="Times New Roman"/>
          <w:sz w:val="24"/>
          <w:szCs w:val="24"/>
          <w:lang w:val="en-GB"/>
        </w:rPr>
      </w:pPr>
      <w:r w:rsidRPr="004861BA">
        <w:rPr>
          <w:rFonts w:ascii="Times New Roman" w:hAnsi="Times New Roman"/>
          <w:sz w:val="24"/>
          <w:szCs w:val="24"/>
          <w:lang w:val="en-GB"/>
        </w:rPr>
        <w:t xml:space="preserve">The Building Permit was obtained </w:t>
      </w:r>
      <w:r w:rsidR="00750A83" w:rsidRPr="004861BA">
        <w:rPr>
          <w:rFonts w:ascii="Times New Roman" w:hAnsi="Times New Roman"/>
          <w:sz w:val="24"/>
          <w:szCs w:val="24"/>
          <w:lang w:val="en-GB"/>
        </w:rPr>
        <w:t xml:space="preserve">in </w:t>
      </w:r>
      <w:r w:rsidR="006C1221">
        <w:rPr>
          <w:rFonts w:ascii="Times New Roman" w:hAnsi="Times New Roman"/>
          <w:sz w:val="24"/>
          <w:szCs w:val="24"/>
          <w:lang w:val="en-GB"/>
        </w:rPr>
        <w:t>March 2021</w:t>
      </w:r>
      <w:r w:rsidR="001C3128">
        <w:rPr>
          <w:rFonts w:ascii="Times New Roman" w:hAnsi="Times New Roman"/>
          <w:sz w:val="24"/>
          <w:szCs w:val="24"/>
          <w:lang w:val="en-GB"/>
        </w:rPr>
        <w:t xml:space="preserve">, with </w:t>
      </w:r>
      <w:r w:rsidR="001C09E9">
        <w:rPr>
          <w:rFonts w:ascii="Times New Roman" w:hAnsi="Times New Roman"/>
          <w:sz w:val="24"/>
          <w:szCs w:val="24"/>
          <w:lang w:val="en-GB"/>
        </w:rPr>
        <w:t>C</w:t>
      </w:r>
      <w:r w:rsidR="001C3128">
        <w:rPr>
          <w:rFonts w:ascii="Times New Roman" w:hAnsi="Times New Roman"/>
          <w:sz w:val="24"/>
          <w:szCs w:val="24"/>
          <w:lang w:val="en-GB"/>
        </w:rPr>
        <w:t xml:space="preserve">onfirmation of </w:t>
      </w:r>
      <w:r w:rsidR="001C09E9">
        <w:rPr>
          <w:rFonts w:ascii="Times New Roman" w:hAnsi="Times New Roman"/>
          <w:sz w:val="24"/>
          <w:szCs w:val="24"/>
          <w:lang w:val="en-GB"/>
        </w:rPr>
        <w:t>V</w:t>
      </w:r>
      <w:r w:rsidR="001C3128">
        <w:rPr>
          <w:rFonts w:ascii="Times New Roman" w:hAnsi="Times New Roman"/>
          <w:sz w:val="24"/>
          <w:szCs w:val="24"/>
          <w:lang w:val="en-GB"/>
        </w:rPr>
        <w:t xml:space="preserve">alidity dating </w:t>
      </w:r>
      <w:r w:rsidR="00330412">
        <w:rPr>
          <w:rFonts w:ascii="Times New Roman" w:hAnsi="Times New Roman"/>
          <w:sz w:val="24"/>
          <w:szCs w:val="24"/>
          <w:lang w:val="en-GB"/>
        </w:rPr>
        <w:t xml:space="preserve">April </w:t>
      </w:r>
      <w:r w:rsidR="00964310">
        <w:rPr>
          <w:rFonts w:ascii="Times New Roman" w:hAnsi="Times New Roman"/>
          <w:sz w:val="24"/>
          <w:szCs w:val="24"/>
          <w:lang w:val="en-GB"/>
        </w:rPr>
        <w:t>3</w:t>
      </w:r>
      <w:r w:rsidR="00964310">
        <w:rPr>
          <w:rFonts w:ascii="Times New Roman" w:hAnsi="Times New Roman"/>
          <w:sz w:val="24"/>
          <w:szCs w:val="24"/>
          <w:vertAlign w:val="superscript"/>
          <w:lang w:val="en-GB"/>
        </w:rPr>
        <w:t>rd</w:t>
      </w:r>
      <w:r w:rsidR="004B4392">
        <w:rPr>
          <w:rFonts w:ascii="Times New Roman" w:hAnsi="Times New Roman"/>
          <w:sz w:val="24"/>
          <w:szCs w:val="24"/>
          <w:lang w:val="en-GB"/>
        </w:rPr>
        <w:t>, 2021</w:t>
      </w:r>
      <w:r w:rsidR="00777F94">
        <w:rPr>
          <w:rFonts w:ascii="Times New Roman" w:hAnsi="Times New Roman"/>
          <w:sz w:val="24"/>
          <w:szCs w:val="24"/>
          <w:lang w:val="en-GB"/>
        </w:rPr>
        <w:t xml:space="preserve"> (</w:t>
      </w:r>
      <w:r w:rsidR="00777F94" w:rsidRPr="00777F94">
        <w:rPr>
          <w:rFonts w:ascii="Times New Roman" w:hAnsi="Times New Roman"/>
          <w:b/>
          <w:bCs/>
          <w:sz w:val="24"/>
          <w:szCs w:val="24"/>
          <w:lang w:val="en-GB"/>
        </w:rPr>
        <w:t>ANNEX 2</w:t>
      </w:r>
      <w:r w:rsidR="00777F94">
        <w:rPr>
          <w:rFonts w:ascii="Times New Roman" w:hAnsi="Times New Roman"/>
          <w:sz w:val="24"/>
          <w:szCs w:val="24"/>
          <w:lang w:val="en-GB"/>
        </w:rPr>
        <w:t>)</w:t>
      </w:r>
      <w:r w:rsidR="00330412">
        <w:rPr>
          <w:rFonts w:ascii="Times New Roman" w:hAnsi="Times New Roman"/>
          <w:sz w:val="24"/>
          <w:szCs w:val="24"/>
          <w:lang w:val="en-GB"/>
        </w:rPr>
        <w:t>.</w:t>
      </w:r>
      <w:r w:rsidR="00750A83" w:rsidRPr="004861BA">
        <w:rPr>
          <w:rFonts w:ascii="Times New Roman" w:hAnsi="Times New Roman"/>
          <w:sz w:val="24"/>
          <w:szCs w:val="24"/>
          <w:lang w:val="en-GB"/>
        </w:rPr>
        <w:t xml:space="preserve"> </w:t>
      </w:r>
      <w:r w:rsidR="00D53B14">
        <w:rPr>
          <w:rFonts w:ascii="Times New Roman" w:hAnsi="Times New Roman"/>
          <w:sz w:val="24"/>
          <w:szCs w:val="24"/>
          <w:lang w:val="en-GB"/>
        </w:rPr>
        <w:t>In next period Detail Design (including Bill of Quantities) will be developed.</w:t>
      </w:r>
    </w:p>
    <w:p w14:paraId="30D19B9D" w14:textId="77F355B7" w:rsidR="00620320" w:rsidRPr="00CF4EE0" w:rsidRDefault="00620320" w:rsidP="003835EE">
      <w:pPr>
        <w:jc w:val="both"/>
        <w:rPr>
          <w:rFonts w:ascii="Times New Roman" w:hAnsi="Times New Roman"/>
          <w:sz w:val="24"/>
          <w:szCs w:val="24"/>
          <w:lang w:val="en-GB"/>
        </w:rPr>
      </w:pPr>
      <w:r w:rsidRPr="00CF4EE0">
        <w:rPr>
          <w:rFonts w:ascii="Times New Roman" w:hAnsi="Times New Roman"/>
          <w:sz w:val="24"/>
          <w:szCs w:val="24"/>
          <w:lang w:val="en-GB"/>
        </w:rPr>
        <w:t xml:space="preserve">The </w:t>
      </w:r>
      <w:bookmarkStart w:id="1" w:name="_Hlk101892531"/>
      <w:r w:rsidRPr="00CF4EE0">
        <w:rPr>
          <w:rFonts w:ascii="Times New Roman" w:hAnsi="Times New Roman"/>
          <w:sz w:val="24"/>
          <w:szCs w:val="24"/>
          <w:lang w:val="en-GB"/>
        </w:rPr>
        <w:t>Consultant’s assignment (hereinafter the Assignment) is to provide</w:t>
      </w:r>
      <w:r w:rsidR="002E4DB0" w:rsidRPr="00CF4EE0">
        <w:rPr>
          <w:rFonts w:ascii="Times New Roman" w:hAnsi="Times New Roman"/>
          <w:sz w:val="24"/>
          <w:szCs w:val="24"/>
          <w:lang w:val="en-GB"/>
        </w:rPr>
        <w:t xml:space="preserve"> </w:t>
      </w:r>
      <w:r w:rsidR="005A141E" w:rsidRPr="00CF4EE0">
        <w:rPr>
          <w:rFonts w:ascii="Times New Roman" w:hAnsi="Times New Roman"/>
          <w:sz w:val="24"/>
          <w:szCs w:val="24"/>
          <w:lang w:val="en-GB"/>
        </w:rPr>
        <w:t>supervision of works</w:t>
      </w:r>
      <w:r w:rsidR="002E4DB0" w:rsidRPr="00CF4EE0">
        <w:rPr>
          <w:rFonts w:ascii="Times New Roman" w:hAnsi="Times New Roman"/>
          <w:sz w:val="24"/>
          <w:szCs w:val="24"/>
          <w:lang w:val="en-GB"/>
        </w:rPr>
        <w:t xml:space="preserve"> </w:t>
      </w:r>
      <w:bookmarkEnd w:id="1"/>
      <w:r w:rsidR="002E4DB0" w:rsidRPr="00CF4EE0">
        <w:rPr>
          <w:rFonts w:ascii="Times New Roman" w:hAnsi="Times New Roman"/>
          <w:sz w:val="24"/>
          <w:szCs w:val="24"/>
          <w:lang w:val="en-GB"/>
        </w:rPr>
        <w:t>services</w:t>
      </w:r>
      <w:r w:rsidRPr="00CF4EE0">
        <w:rPr>
          <w:rFonts w:ascii="Times New Roman" w:hAnsi="Times New Roman"/>
          <w:sz w:val="24"/>
          <w:szCs w:val="24"/>
          <w:lang w:val="en-GB"/>
        </w:rPr>
        <w:t xml:space="preserve"> for the construction of </w:t>
      </w:r>
      <w:r w:rsidR="00E25230">
        <w:rPr>
          <w:rFonts w:ascii="Times New Roman" w:hAnsi="Times New Roman"/>
          <w:sz w:val="24"/>
          <w:szCs w:val="24"/>
          <w:lang w:val="en-GB"/>
        </w:rPr>
        <w:t>Student Dormitory Building</w:t>
      </w:r>
      <w:r w:rsidRPr="00CF4EE0">
        <w:rPr>
          <w:rFonts w:ascii="Times New Roman" w:hAnsi="Times New Roman"/>
          <w:sz w:val="24"/>
          <w:szCs w:val="24"/>
          <w:lang w:val="en-GB"/>
        </w:rPr>
        <w:t xml:space="preserve"> in </w:t>
      </w:r>
      <w:proofErr w:type="spellStart"/>
      <w:r w:rsidRPr="00CF4EE0">
        <w:rPr>
          <w:rFonts w:ascii="Times New Roman" w:hAnsi="Times New Roman"/>
          <w:sz w:val="24"/>
          <w:szCs w:val="24"/>
          <w:lang w:val="en-GB"/>
        </w:rPr>
        <w:t>Petrinja</w:t>
      </w:r>
      <w:proofErr w:type="spellEnd"/>
      <w:r w:rsidR="00E04D8D" w:rsidRPr="00CF4EE0">
        <w:rPr>
          <w:rFonts w:ascii="Times New Roman" w:hAnsi="Times New Roman"/>
          <w:sz w:val="24"/>
          <w:szCs w:val="24"/>
          <w:lang w:val="en-GB"/>
        </w:rPr>
        <w:t>.</w:t>
      </w:r>
      <w:r w:rsidR="00183BFC">
        <w:rPr>
          <w:rFonts w:ascii="Times New Roman" w:hAnsi="Times New Roman"/>
          <w:sz w:val="24"/>
          <w:szCs w:val="24"/>
          <w:lang w:val="en-GB"/>
        </w:rPr>
        <w:t xml:space="preserve"> </w:t>
      </w:r>
      <w:r w:rsidRPr="00CF4EE0">
        <w:rPr>
          <w:rFonts w:ascii="Times New Roman" w:hAnsi="Times New Roman"/>
          <w:sz w:val="24"/>
          <w:szCs w:val="24"/>
          <w:lang w:val="en-GB"/>
        </w:rPr>
        <w:t>Successful completion of the Assignment will contribute to the PDO’s overall objective of the economic development of Sisak-</w:t>
      </w:r>
      <w:proofErr w:type="spellStart"/>
      <w:r w:rsidRPr="00CF4EE0">
        <w:rPr>
          <w:rFonts w:ascii="Times New Roman" w:hAnsi="Times New Roman"/>
          <w:sz w:val="24"/>
          <w:szCs w:val="24"/>
          <w:lang w:val="en-GB"/>
        </w:rPr>
        <w:t>Moslavina</w:t>
      </w:r>
      <w:proofErr w:type="spellEnd"/>
      <w:r w:rsidRPr="00CF4EE0">
        <w:rPr>
          <w:rFonts w:ascii="Times New Roman" w:hAnsi="Times New Roman"/>
          <w:sz w:val="24"/>
          <w:szCs w:val="24"/>
          <w:lang w:val="en-GB"/>
        </w:rPr>
        <w:t xml:space="preserve"> County and to the specific objective of enhancing the well-being of students and the population in general. </w:t>
      </w:r>
      <w:r w:rsidR="00183BFC">
        <w:rPr>
          <w:rFonts w:ascii="Times New Roman" w:hAnsi="Times New Roman"/>
          <w:sz w:val="24"/>
          <w:szCs w:val="24"/>
          <w:lang w:val="en-GB"/>
        </w:rPr>
        <w:t xml:space="preserve">New student dormitory </w:t>
      </w:r>
      <w:r w:rsidRPr="00CF4EE0">
        <w:rPr>
          <w:rFonts w:ascii="Times New Roman" w:hAnsi="Times New Roman"/>
          <w:sz w:val="24"/>
          <w:szCs w:val="24"/>
          <w:lang w:val="en-GB"/>
        </w:rPr>
        <w:t>will provide students with a better opportunity for education and work in the County. It will also improve Croatia’s educational system as well as contribute to Croatia’s scientific and economic development by improving educational results in a responsible and effective manner. Reali</w:t>
      </w:r>
      <w:r w:rsidR="007E0823">
        <w:rPr>
          <w:rFonts w:ascii="Times New Roman" w:hAnsi="Times New Roman"/>
          <w:sz w:val="24"/>
          <w:szCs w:val="24"/>
          <w:lang w:val="en-GB"/>
        </w:rPr>
        <w:t>z</w:t>
      </w:r>
      <w:r w:rsidRPr="00CF4EE0">
        <w:rPr>
          <w:rFonts w:ascii="Times New Roman" w:hAnsi="Times New Roman"/>
          <w:sz w:val="24"/>
          <w:szCs w:val="24"/>
          <w:lang w:val="en-GB"/>
        </w:rPr>
        <w:t>ation of the Assignment will have particularly extensive positive effects on educational system</w:t>
      </w:r>
      <w:r w:rsidR="00801C12" w:rsidRPr="00CF4EE0">
        <w:rPr>
          <w:rFonts w:ascii="Times New Roman" w:hAnsi="Times New Roman"/>
          <w:sz w:val="24"/>
          <w:szCs w:val="24"/>
          <w:lang w:val="en-GB"/>
        </w:rPr>
        <w:t xml:space="preserve"> of </w:t>
      </w:r>
      <w:proofErr w:type="spellStart"/>
      <w:r w:rsidR="00801C12" w:rsidRPr="00CF4EE0">
        <w:rPr>
          <w:rFonts w:ascii="Times New Roman" w:hAnsi="Times New Roman"/>
          <w:sz w:val="24"/>
          <w:szCs w:val="24"/>
          <w:lang w:val="en-GB"/>
        </w:rPr>
        <w:t>Petrinja</w:t>
      </w:r>
      <w:proofErr w:type="spellEnd"/>
      <w:r w:rsidRPr="00CF4EE0">
        <w:rPr>
          <w:rFonts w:ascii="Times New Roman" w:hAnsi="Times New Roman"/>
          <w:sz w:val="24"/>
          <w:szCs w:val="24"/>
          <w:lang w:val="en-GB"/>
        </w:rPr>
        <w:t xml:space="preserve">, which </w:t>
      </w:r>
      <w:r w:rsidR="00551662" w:rsidRPr="00CF4EE0">
        <w:rPr>
          <w:rFonts w:ascii="Times New Roman" w:hAnsi="Times New Roman"/>
          <w:sz w:val="24"/>
          <w:szCs w:val="24"/>
          <w:lang w:val="en-GB"/>
        </w:rPr>
        <w:t>was</w:t>
      </w:r>
      <w:r w:rsidRPr="00CF4EE0">
        <w:rPr>
          <w:rFonts w:ascii="Times New Roman" w:hAnsi="Times New Roman"/>
          <w:sz w:val="24"/>
          <w:szCs w:val="24"/>
          <w:lang w:val="en-GB"/>
        </w:rPr>
        <w:t xml:space="preserve"> badly damaged by the two earthquakes of December 2020.</w:t>
      </w:r>
    </w:p>
    <w:p w14:paraId="5D04C23A" w14:textId="77777777" w:rsidR="00723151" w:rsidRPr="00CF4EE0" w:rsidRDefault="00723151" w:rsidP="00814F35">
      <w:pPr>
        <w:pStyle w:val="Naslov1"/>
        <w:numPr>
          <w:ilvl w:val="0"/>
          <w:numId w:val="1"/>
        </w:numPr>
        <w:tabs>
          <w:tab w:val="num" w:pos="360"/>
        </w:tabs>
        <w:spacing w:line="276" w:lineRule="auto"/>
        <w:ind w:left="709" w:hanging="283"/>
        <w:rPr>
          <w:rFonts w:ascii="Times New Roman" w:hAnsi="Times New Roman"/>
          <w:szCs w:val="24"/>
          <w:lang w:val="en-GB"/>
        </w:rPr>
      </w:pPr>
      <w:r w:rsidRPr="00CF4EE0">
        <w:rPr>
          <w:rFonts w:ascii="Times New Roman" w:hAnsi="Times New Roman"/>
          <w:szCs w:val="24"/>
          <w:lang w:val="en-GB"/>
        </w:rPr>
        <w:lastRenderedPageBreak/>
        <w:t>SERVICES OBJECTIVE</w:t>
      </w:r>
    </w:p>
    <w:p w14:paraId="704334CC" w14:textId="113A23A0" w:rsidR="00977E5E" w:rsidRPr="00977E5E" w:rsidRDefault="00977E5E" w:rsidP="00977E5E">
      <w:pPr>
        <w:jc w:val="both"/>
        <w:rPr>
          <w:rFonts w:ascii="Times New Roman" w:hAnsi="Times New Roman"/>
          <w:sz w:val="24"/>
          <w:szCs w:val="24"/>
          <w:lang w:val="en-GB"/>
        </w:rPr>
      </w:pPr>
      <w:r w:rsidRPr="00977E5E">
        <w:rPr>
          <w:rFonts w:ascii="Times New Roman" w:hAnsi="Times New Roman"/>
          <w:sz w:val="24"/>
          <w:szCs w:val="24"/>
          <w:lang w:val="en-GB"/>
        </w:rPr>
        <w:t xml:space="preserve">The objective of the services is supervision over the construction </w:t>
      </w:r>
      <w:r w:rsidR="00BF60B3">
        <w:rPr>
          <w:rFonts w:ascii="Times New Roman" w:hAnsi="Times New Roman"/>
          <w:sz w:val="24"/>
          <w:szCs w:val="24"/>
          <w:lang w:val="en-GB"/>
        </w:rPr>
        <w:t xml:space="preserve">of new </w:t>
      </w:r>
      <w:r w:rsidR="009E12E5">
        <w:rPr>
          <w:rFonts w:ascii="Times New Roman" w:hAnsi="Times New Roman"/>
          <w:sz w:val="24"/>
          <w:szCs w:val="24"/>
          <w:lang w:val="en-GB"/>
        </w:rPr>
        <w:t xml:space="preserve">student dormitory building </w:t>
      </w:r>
      <w:r w:rsidRPr="00977E5E">
        <w:rPr>
          <w:rFonts w:ascii="Times New Roman" w:hAnsi="Times New Roman"/>
          <w:sz w:val="24"/>
          <w:szCs w:val="24"/>
          <w:lang w:val="en-GB"/>
        </w:rPr>
        <w:t>carried out in full compliance with this Contract and relevant legislation of the Republic of Croatia.</w:t>
      </w:r>
    </w:p>
    <w:p w14:paraId="5D4D77BC" w14:textId="5C736448" w:rsidR="00977E5E" w:rsidRPr="00977E5E" w:rsidRDefault="00977E5E" w:rsidP="00977E5E">
      <w:pPr>
        <w:jc w:val="both"/>
        <w:rPr>
          <w:rFonts w:ascii="Times New Roman" w:hAnsi="Times New Roman"/>
          <w:sz w:val="24"/>
          <w:szCs w:val="24"/>
          <w:lang w:val="en-GB"/>
        </w:rPr>
      </w:pPr>
      <w:bookmarkStart w:id="2" w:name="_Hlk106793091"/>
      <w:r w:rsidRPr="00977E5E">
        <w:rPr>
          <w:rFonts w:ascii="Times New Roman" w:hAnsi="Times New Roman"/>
          <w:sz w:val="24"/>
          <w:szCs w:val="24"/>
          <w:lang w:val="en-GB"/>
        </w:rPr>
        <w:t>The works contract shall be implemented according to World Bank provided General Conditions of Contract</w:t>
      </w:r>
      <w:r>
        <w:rPr>
          <w:rStyle w:val="Referencafusnote"/>
          <w:rFonts w:ascii="Times New Roman" w:hAnsi="Times New Roman"/>
          <w:sz w:val="24"/>
          <w:szCs w:val="24"/>
          <w:lang w:val="en-GB"/>
        </w:rPr>
        <w:footnoteReference w:id="1"/>
      </w:r>
      <w:r w:rsidR="00A91612">
        <w:rPr>
          <w:rFonts w:ascii="Times New Roman" w:hAnsi="Times New Roman"/>
          <w:sz w:val="24"/>
          <w:szCs w:val="24"/>
          <w:lang w:val="en-GB"/>
        </w:rPr>
        <w:t xml:space="preserve"> and Particular Conditions of Contract </w:t>
      </w:r>
      <w:r w:rsidR="00A23C1F">
        <w:rPr>
          <w:rFonts w:ascii="Times New Roman" w:hAnsi="Times New Roman"/>
          <w:sz w:val="24"/>
          <w:szCs w:val="24"/>
          <w:lang w:val="en-GB"/>
        </w:rPr>
        <w:t>(</w:t>
      </w:r>
      <w:r w:rsidR="00A23C1F" w:rsidRPr="00B3382B">
        <w:rPr>
          <w:rFonts w:ascii="Times New Roman" w:hAnsi="Times New Roman"/>
          <w:b/>
          <w:bCs/>
          <w:sz w:val="24"/>
          <w:szCs w:val="24"/>
          <w:lang w:val="en-GB"/>
        </w:rPr>
        <w:t xml:space="preserve">ANNEX </w:t>
      </w:r>
      <w:r w:rsidR="00C05D39">
        <w:rPr>
          <w:rFonts w:ascii="Times New Roman" w:hAnsi="Times New Roman"/>
          <w:b/>
          <w:bCs/>
          <w:sz w:val="24"/>
          <w:szCs w:val="24"/>
          <w:lang w:val="en-GB"/>
        </w:rPr>
        <w:t>3</w:t>
      </w:r>
      <w:r w:rsidR="00A23C1F">
        <w:rPr>
          <w:rFonts w:ascii="Times New Roman" w:hAnsi="Times New Roman"/>
          <w:sz w:val="24"/>
          <w:szCs w:val="24"/>
          <w:lang w:val="en-GB"/>
        </w:rPr>
        <w:t xml:space="preserve">) </w:t>
      </w:r>
      <w:r w:rsidR="00A91612">
        <w:rPr>
          <w:rFonts w:ascii="Times New Roman" w:hAnsi="Times New Roman"/>
          <w:sz w:val="24"/>
          <w:szCs w:val="24"/>
          <w:lang w:val="en-GB"/>
        </w:rPr>
        <w:t>prepared by the Client</w:t>
      </w:r>
      <w:r w:rsidRPr="00977E5E">
        <w:rPr>
          <w:rFonts w:ascii="Times New Roman" w:hAnsi="Times New Roman"/>
          <w:sz w:val="24"/>
          <w:szCs w:val="24"/>
          <w:lang w:val="en-GB"/>
        </w:rPr>
        <w:t xml:space="preserve">. </w:t>
      </w:r>
      <w:bookmarkStart w:id="3" w:name="_Hlk106792980"/>
      <w:r w:rsidRPr="00977E5E">
        <w:rPr>
          <w:rFonts w:ascii="Times New Roman" w:hAnsi="Times New Roman"/>
          <w:sz w:val="24"/>
          <w:szCs w:val="24"/>
          <w:lang w:val="en-GB"/>
        </w:rPr>
        <w:t xml:space="preserve">Prior to start of </w:t>
      </w:r>
      <w:r w:rsidR="003E0C4C">
        <w:rPr>
          <w:rFonts w:ascii="Times New Roman" w:hAnsi="Times New Roman"/>
          <w:sz w:val="24"/>
          <w:szCs w:val="24"/>
          <w:lang w:val="en-GB"/>
        </w:rPr>
        <w:t xml:space="preserve">provision of </w:t>
      </w:r>
      <w:r w:rsidRPr="00977E5E">
        <w:rPr>
          <w:rFonts w:ascii="Times New Roman" w:hAnsi="Times New Roman"/>
          <w:sz w:val="24"/>
          <w:szCs w:val="24"/>
          <w:lang w:val="en-GB"/>
        </w:rPr>
        <w:t>service</w:t>
      </w:r>
      <w:r w:rsidR="003E0C4C">
        <w:rPr>
          <w:rFonts w:ascii="Times New Roman" w:hAnsi="Times New Roman"/>
          <w:sz w:val="24"/>
          <w:szCs w:val="24"/>
          <w:lang w:val="en-GB"/>
        </w:rPr>
        <w:t>s</w:t>
      </w:r>
      <w:r w:rsidRPr="00977E5E">
        <w:rPr>
          <w:rFonts w:ascii="Times New Roman" w:hAnsi="Times New Roman"/>
          <w:sz w:val="24"/>
          <w:szCs w:val="24"/>
          <w:lang w:val="en-GB"/>
        </w:rPr>
        <w:t xml:space="preserve">, the Client shall appoint the Project Manager – a person responsible for </w:t>
      </w:r>
      <w:r w:rsidR="003E0C4C">
        <w:rPr>
          <w:rFonts w:ascii="Times New Roman" w:hAnsi="Times New Roman"/>
          <w:sz w:val="24"/>
          <w:szCs w:val="24"/>
          <w:lang w:val="en-GB"/>
        </w:rPr>
        <w:t>monitoring</w:t>
      </w:r>
      <w:r w:rsidRPr="00977E5E">
        <w:rPr>
          <w:rFonts w:ascii="Times New Roman" w:hAnsi="Times New Roman"/>
          <w:sz w:val="24"/>
          <w:szCs w:val="24"/>
          <w:lang w:val="en-GB"/>
        </w:rPr>
        <w:t xml:space="preserve"> the execution of the Works and administering the Contract.</w:t>
      </w:r>
      <w:bookmarkEnd w:id="3"/>
    </w:p>
    <w:bookmarkEnd w:id="2"/>
    <w:p w14:paraId="7FF74A6C" w14:textId="77777777" w:rsidR="00977E5E" w:rsidRPr="00977E5E" w:rsidRDefault="00977E5E" w:rsidP="00977E5E">
      <w:pPr>
        <w:jc w:val="both"/>
        <w:rPr>
          <w:rFonts w:ascii="Times New Roman" w:hAnsi="Times New Roman"/>
          <w:sz w:val="24"/>
          <w:szCs w:val="24"/>
          <w:lang w:val="en-GB"/>
        </w:rPr>
      </w:pPr>
      <w:r w:rsidRPr="00977E5E">
        <w:rPr>
          <w:rFonts w:ascii="Times New Roman" w:hAnsi="Times New Roman"/>
          <w:sz w:val="24"/>
          <w:szCs w:val="24"/>
          <w:lang w:val="en-GB"/>
        </w:rPr>
        <w:t>Supervision of works consists of professional construction supervision according to the Construction Act (OG 153/13, 20/17, 39/19, 125/19), Act on activities in Physical Planning and Civil Works (OG 78/15, 118/18, 110/19) and any relevant subsidiary legislation. Supervision of works also consists of ensuring the fulfilment of Contractor's contractual obligations to the Client.</w:t>
      </w:r>
    </w:p>
    <w:p w14:paraId="5D109273" w14:textId="03DB29EF" w:rsidR="00977E5E" w:rsidRDefault="00977E5E" w:rsidP="00977E5E">
      <w:pPr>
        <w:jc w:val="both"/>
        <w:rPr>
          <w:rFonts w:ascii="Times New Roman" w:hAnsi="Times New Roman"/>
          <w:sz w:val="24"/>
          <w:szCs w:val="24"/>
          <w:lang w:val="en-GB"/>
        </w:rPr>
      </w:pPr>
      <w:r w:rsidRPr="00977E5E">
        <w:rPr>
          <w:rFonts w:ascii="Times New Roman" w:hAnsi="Times New Roman"/>
          <w:sz w:val="24"/>
          <w:szCs w:val="24"/>
          <w:lang w:val="en-GB"/>
        </w:rPr>
        <w:t xml:space="preserve">According to the Construction Act, the </w:t>
      </w:r>
      <w:r w:rsidR="0025542C">
        <w:rPr>
          <w:rFonts w:ascii="Times New Roman" w:hAnsi="Times New Roman"/>
          <w:sz w:val="24"/>
          <w:szCs w:val="24"/>
          <w:lang w:val="en-GB"/>
        </w:rPr>
        <w:t>S</w:t>
      </w:r>
      <w:r w:rsidRPr="00977E5E">
        <w:rPr>
          <w:rFonts w:ascii="Times New Roman" w:hAnsi="Times New Roman"/>
          <w:sz w:val="24"/>
          <w:szCs w:val="24"/>
          <w:lang w:val="en-GB"/>
        </w:rPr>
        <w:t xml:space="preserve">upervising </w:t>
      </w:r>
      <w:r w:rsidR="0025542C">
        <w:rPr>
          <w:rFonts w:ascii="Times New Roman" w:hAnsi="Times New Roman"/>
          <w:sz w:val="24"/>
          <w:szCs w:val="24"/>
          <w:lang w:val="en-GB"/>
        </w:rPr>
        <w:t>E</w:t>
      </w:r>
      <w:r w:rsidRPr="00977E5E">
        <w:rPr>
          <w:rFonts w:ascii="Times New Roman" w:hAnsi="Times New Roman"/>
          <w:sz w:val="24"/>
          <w:szCs w:val="24"/>
          <w:lang w:val="en-GB"/>
        </w:rPr>
        <w:t>ngineer is in the implementation of professional construction supervision obliged to:</w:t>
      </w:r>
    </w:p>
    <w:p w14:paraId="42B83CDD" w14:textId="27322E7C" w:rsidR="006C500F" w:rsidRPr="00CF4EE0" w:rsidRDefault="00BF1E8D" w:rsidP="006C500F">
      <w:pPr>
        <w:pStyle w:val="Odlomakpopisa"/>
        <w:numPr>
          <w:ilvl w:val="0"/>
          <w:numId w:val="15"/>
        </w:numPr>
        <w:rPr>
          <w:rFonts w:ascii="Times New Roman" w:hAnsi="Times New Roman"/>
          <w:sz w:val="24"/>
          <w:szCs w:val="24"/>
        </w:rPr>
      </w:pPr>
      <w:r>
        <w:rPr>
          <w:rFonts w:ascii="Times New Roman" w:hAnsi="Times New Roman"/>
          <w:sz w:val="24"/>
          <w:szCs w:val="24"/>
        </w:rPr>
        <w:t>s</w:t>
      </w:r>
      <w:r w:rsidR="006C500F" w:rsidRPr="00CF4EE0">
        <w:rPr>
          <w:rFonts w:ascii="Times New Roman" w:hAnsi="Times New Roman"/>
          <w:sz w:val="24"/>
          <w:szCs w:val="24"/>
        </w:rPr>
        <w:t xml:space="preserve">upervise the construction so that it is in accordance with the </w:t>
      </w:r>
      <w:r w:rsidR="005A1ABE">
        <w:rPr>
          <w:rFonts w:ascii="Times New Roman" w:hAnsi="Times New Roman"/>
          <w:sz w:val="24"/>
          <w:szCs w:val="24"/>
        </w:rPr>
        <w:t>B</w:t>
      </w:r>
      <w:r w:rsidR="00C42735" w:rsidRPr="00CF4EE0">
        <w:rPr>
          <w:rFonts w:ascii="Times New Roman" w:hAnsi="Times New Roman"/>
          <w:sz w:val="24"/>
          <w:szCs w:val="24"/>
        </w:rPr>
        <w:t>uilding</w:t>
      </w:r>
      <w:r w:rsidR="006C500F" w:rsidRPr="00CF4EE0">
        <w:rPr>
          <w:rFonts w:ascii="Times New Roman" w:hAnsi="Times New Roman"/>
          <w:sz w:val="24"/>
          <w:szCs w:val="24"/>
        </w:rPr>
        <w:t xml:space="preserve"> </w:t>
      </w:r>
      <w:r w:rsidR="005A1ABE">
        <w:rPr>
          <w:rFonts w:ascii="Times New Roman" w:hAnsi="Times New Roman"/>
          <w:sz w:val="24"/>
          <w:szCs w:val="24"/>
        </w:rPr>
        <w:t>P</w:t>
      </w:r>
      <w:r w:rsidR="006C500F" w:rsidRPr="00CF4EE0">
        <w:rPr>
          <w:rFonts w:ascii="Times New Roman" w:hAnsi="Times New Roman"/>
          <w:sz w:val="24"/>
          <w:szCs w:val="24"/>
        </w:rPr>
        <w:t xml:space="preserve">ermit, </w:t>
      </w:r>
      <w:r w:rsidR="00A91612" w:rsidRPr="00CF4EE0">
        <w:rPr>
          <w:rFonts w:ascii="Times New Roman" w:hAnsi="Times New Roman"/>
          <w:sz w:val="24"/>
          <w:szCs w:val="24"/>
        </w:rPr>
        <w:t>i.e.,</w:t>
      </w:r>
      <w:r w:rsidR="006C500F" w:rsidRPr="00CF4EE0">
        <w:rPr>
          <w:rFonts w:ascii="Times New Roman" w:hAnsi="Times New Roman"/>
          <w:sz w:val="24"/>
          <w:szCs w:val="24"/>
        </w:rPr>
        <w:t xml:space="preserve"> the </w:t>
      </w:r>
      <w:r w:rsidR="005A1ABE">
        <w:rPr>
          <w:rFonts w:ascii="Times New Roman" w:hAnsi="Times New Roman"/>
          <w:sz w:val="24"/>
          <w:szCs w:val="24"/>
        </w:rPr>
        <w:t>M</w:t>
      </w:r>
      <w:r w:rsidR="006C500F" w:rsidRPr="00CF4EE0">
        <w:rPr>
          <w:rFonts w:ascii="Times New Roman" w:hAnsi="Times New Roman"/>
          <w:sz w:val="24"/>
          <w:szCs w:val="24"/>
        </w:rPr>
        <w:t xml:space="preserve">ain </w:t>
      </w:r>
      <w:r w:rsidR="005A1ABE">
        <w:rPr>
          <w:rFonts w:ascii="Times New Roman" w:hAnsi="Times New Roman"/>
          <w:sz w:val="24"/>
          <w:szCs w:val="24"/>
        </w:rPr>
        <w:t>D</w:t>
      </w:r>
      <w:r w:rsidR="00C42735" w:rsidRPr="00CF4EE0">
        <w:rPr>
          <w:rFonts w:ascii="Times New Roman" w:hAnsi="Times New Roman"/>
          <w:sz w:val="24"/>
          <w:szCs w:val="24"/>
        </w:rPr>
        <w:t>esign</w:t>
      </w:r>
      <w:r w:rsidR="006C500F" w:rsidRPr="00CF4EE0">
        <w:rPr>
          <w:rFonts w:ascii="Times New Roman" w:hAnsi="Times New Roman"/>
          <w:sz w:val="24"/>
          <w:szCs w:val="24"/>
        </w:rPr>
        <w:t xml:space="preserve">, </w:t>
      </w:r>
      <w:r w:rsidR="00C42735" w:rsidRPr="00CF4EE0">
        <w:rPr>
          <w:rFonts w:ascii="Times New Roman" w:hAnsi="Times New Roman"/>
          <w:sz w:val="24"/>
          <w:szCs w:val="24"/>
        </w:rPr>
        <w:t>Construction</w:t>
      </w:r>
      <w:r w:rsidR="006C500F" w:rsidRPr="00CF4EE0">
        <w:rPr>
          <w:rFonts w:ascii="Times New Roman" w:hAnsi="Times New Roman"/>
          <w:sz w:val="24"/>
          <w:szCs w:val="24"/>
        </w:rPr>
        <w:t xml:space="preserve"> Act, special </w:t>
      </w:r>
      <w:r w:rsidR="00022BC2" w:rsidRPr="00CF4EE0">
        <w:rPr>
          <w:rFonts w:ascii="Times New Roman" w:hAnsi="Times New Roman"/>
          <w:sz w:val="24"/>
          <w:szCs w:val="24"/>
        </w:rPr>
        <w:t>regulations,</w:t>
      </w:r>
      <w:r w:rsidR="006C500F" w:rsidRPr="00CF4EE0">
        <w:rPr>
          <w:rFonts w:ascii="Times New Roman" w:hAnsi="Times New Roman"/>
          <w:sz w:val="24"/>
          <w:szCs w:val="24"/>
        </w:rPr>
        <w:t xml:space="preserve"> and rules of the profession</w:t>
      </w:r>
      <w:r>
        <w:rPr>
          <w:rFonts w:ascii="Times New Roman" w:hAnsi="Times New Roman"/>
          <w:sz w:val="24"/>
          <w:szCs w:val="24"/>
        </w:rPr>
        <w:t>;</w:t>
      </w:r>
    </w:p>
    <w:p w14:paraId="602CC635" w14:textId="04DB7BB4" w:rsidR="006C500F" w:rsidRPr="00CF4EE0" w:rsidRDefault="00BF1E8D" w:rsidP="006C500F">
      <w:pPr>
        <w:pStyle w:val="Odlomakpopisa"/>
        <w:numPr>
          <w:ilvl w:val="0"/>
          <w:numId w:val="15"/>
        </w:numPr>
        <w:rPr>
          <w:rFonts w:ascii="Times New Roman" w:hAnsi="Times New Roman"/>
          <w:sz w:val="24"/>
          <w:szCs w:val="24"/>
        </w:rPr>
      </w:pPr>
      <w:r>
        <w:rPr>
          <w:rFonts w:ascii="Times New Roman" w:hAnsi="Times New Roman"/>
          <w:sz w:val="24"/>
          <w:szCs w:val="24"/>
        </w:rPr>
        <w:t>d</w:t>
      </w:r>
      <w:r w:rsidR="006C500F" w:rsidRPr="00CF4EE0">
        <w:rPr>
          <w:rFonts w:ascii="Times New Roman" w:hAnsi="Times New Roman"/>
          <w:sz w:val="24"/>
          <w:szCs w:val="24"/>
        </w:rPr>
        <w:t>etermine whether the</w:t>
      </w:r>
      <w:r w:rsidR="00CD51BF" w:rsidRPr="00CF4EE0">
        <w:rPr>
          <w:rFonts w:ascii="Times New Roman" w:hAnsi="Times New Roman"/>
          <w:sz w:val="24"/>
          <w:szCs w:val="24"/>
        </w:rPr>
        <w:t xml:space="preserve"> Contractor</w:t>
      </w:r>
      <w:r w:rsidR="006C500F" w:rsidRPr="00CF4EE0">
        <w:rPr>
          <w:rFonts w:ascii="Times New Roman" w:hAnsi="Times New Roman"/>
          <w:sz w:val="24"/>
          <w:szCs w:val="24"/>
        </w:rPr>
        <w:t xml:space="preserve"> and the responsible person conducting the construction or works meet</w:t>
      </w:r>
      <w:r w:rsidR="00CE2A5B" w:rsidRPr="00CF4EE0">
        <w:rPr>
          <w:rFonts w:ascii="Times New Roman" w:hAnsi="Times New Roman"/>
          <w:sz w:val="24"/>
          <w:szCs w:val="24"/>
        </w:rPr>
        <w:t>s</w:t>
      </w:r>
      <w:r w:rsidR="006C500F" w:rsidRPr="00CF4EE0">
        <w:rPr>
          <w:rFonts w:ascii="Times New Roman" w:hAnsi="Times New Roman"/>
          <w:sz w:val="24"/>
          <w:szCs w:val="24"/>
        </w:rPr>
        <w:t xml:space="preserve"> the conditions prescribed by a special </w:t>
      </w:r>
      <w:r w:rsidR="00CE2A5B" w:rsidRPr="00CF4EE0">
        <w:rPr>
          <w:rFonts w:ascii="Times New Roman" w:hAnsi="Times New Roman"/>
          <w:sz w:val="24"/>
          <w:szCs w:val="24"/>
        </w:rPr>
        <w:t>act</w:t>
      </w:r>
      <w:r>
        <w:rPr>
          <w:rFonts w:ascii="Times New Roman" w:hAnsi="Times New Roman"/>
          <w:sz w:val="24"/>
          <w:szCs w:val="24"/>
        </w:rPr>
        <w:t>;</w:t>
      </w:r>
    </w:p>
    <w:p w14:paraId="020EF043" w14:textId="76689B2D" w:rsidR="006C500F" w:rsidRPr="00CF4EE0" w:rsidRDefault="00BF1E8D" w:rsidP="006C500F">
      <w:pPr>
        <w:pStyle w:val="Odlomakpopisa"/>
        <w:numPr>
          <w:ilvl w:val="0"/>
          <w:numId w:val="15"/>
        </w:numPr>
        <w:rPr>
          <w:rFonts w:ascii="Times New Roman" w:hAnsi="Times New Roman"/>
          <w:sz w:val="24"/>
          <w:szCs w:val="24"/>
        </w:rPr>
      </w:pPr>
      <w:r>
        <w:rPr>
          <w:rFonts w:ascii="Times New Roman" w:hAnsi="Times New Roman"/>
          <w:sz w:val="24"/>
          <w:szCs w:val="24"/>
        </w:rPr>
        <w:t>d</w:t>
      </w:r>
      <w:r w:rsidR="006C500F" w:rsidRPr="00CF4EE0">
        <w:rPr>
          <w:rFonts w:ascii="Times New Roman" w:hAnsi="Times New Roman"/>
          <w:sz w:val="24"/>
          <w:szCs w:val="24"/>
        </w:rPr>
        <w:t xml:space="preserve">etermine whether the </w:t>
      </w:r>
      <w:r w:rsidR="00CE2A5B" w:rsidRPr="00CF4EE0">
        <w:rPr>
          <w:rFonts w:ascii="Times New Roman" w:hAnsi="Times New Roman"/>
          <w:sz w:val="24"/>
          <w:szCs w:val="24"/>
        </w:rPr>
        <w:t>setting</w:t>
      </w:r>
      <w:r w:rsidR="006C500F" w:rsidRPr="00CF4EE0">
        <w:rPr>
          <w:rFonts w:ascii="Times New Roman" w:hAnsi="Times New Roman"/>
          <w:sz w:val="24"/>
          <w:szCs w:val="24"/>
        </w:rPr>
        <w:t xml:space="preserve"> out of the building was performed by a person authorized to perform state survey </w:t>
      </w:r>
      <w:r w:rsidR="00DF4F62" w:rsidRPr="00CF4EE0">
        <w:rPr>
          <w:rFonts w:ascii="Times New Roman" w:hAnsi="Times New Roman"/>
          <w:sz w:val="24"/>
          <w:szCs w:val="24"/>
        </w:rPr>
        <w:t xml:space="preserve">and </w:t>
      </w:r>
      <w:r w:rsidR="00DF4F62">
        <w:rPr>
          <w:rFonts w:ascii="Times New Roman" w:hAnsi="Times New Roman"/>
          <w:sz w:val="24"/>
          <w:szCs w:val="24"/>
        </w:rPr>
        <w:t>surveying</w:t>
      </w:r>
      <w:r w:rsidR="006C500F" w:rsidRPr="00CF4EE0">
        <w:rPr>
          <w:rFonts w:ascii="Times New Roman" w:hAnsi="Times New Roman"/>
          <w:sz w:val="24"/>
          <w:szCs w:val="24"/>
        </w:rPr>
        <w:t xml:space="preserve"> activities according to a special </w:t>
      </w:r>
      <w:r w:rsidR="00CE2A5B" w:rsidRPr="00CF4EE0">
        <w:rPr>
          <w:rFonts w:ascii="Times New Roman" w:hAnsi="Times New Roman"/>
          <w:sz w:val="24"/>
          <w:szCs w:val="24"/>
        </w:rPr>
        <w:t>act</w:t>
      </w:r>
      <w:r>
        <w:rPr>
          <w:rFonts w:ascii="Times New Roman" w:hAnsi="Times New Roman"/>
          <w:sz w:val="24"/>
          <w:szCs w:val="24"/>
        </w:rPr>
        <w:t>;</w:t>
      </w:r>
    </w:p>
    <w:p w14:paraId="088F00B2" w14:textId="348F7056" w:rsidR="006C500F" w:rsidRPr="00CF4EE0" w:rsidRDefault="00BF1E8D" w:rsidP="006C500F">
      <w:pPr>
        <w:pStyle w:val="Odlomakpopisa"/>
        <w:numPr>
          <w:ilvl w:val="0"/>
          <w:numId w:val="15"/>
        </w:numPr>
        <w:rPr>
          <w:rFonts w:ascii="Times New Roman" w:hAnsi="Times New Roman"/>
          <w:sz w:val="24"/>
          <w:szCs w:val="24"/>
        </w:rPr>
      </w:pPr>
      <w:r>
        <w:rPr>
          <w:rFonts w:ascii="Times New Roman" w:hAnsi="Times New Roman"/>
          <w:sz w:val="24"/>
          <w:szCs w:val="24"/>
        </w:rPr>
        <w:t>d</w:t>
      </w:r>
      <w:r w:rsidR="00F207B2" w:rsidRPr="00CF4EE0">
        <w:rPr>
          <w:rFonts w:ascii="Times New Roman" w:hAnsi="Times New Roman"/>
          <w:sz w:val="24"/>
          <w:szCs w:val="24"/>
        </w:rPr>
        <w:t>etermine</w:t>
      </w:r>
      <w:r w:rsidR="006C500F" w:rsidRPr="00CF4EE0">
        <w:rPr>
          <w:rFonts w:ascii="Times New Roman" w:hAnsi="Times New Roman"/>
          <w:sz w:val="24"/>
          <w:szCs w:val="24"/>
        </w:rPr>
        <w:t xml:space="preserve"> the implementation of control tests of certain parts of the building for the purpose of verification, </w:t>
      </w:r>
      <w:r w:rsidR="001545E9" w:rsidRPr="00CF4EE0">
        <w:rPr>
          <w:rFonts w:ascii="Times New Roman" w:hAnsi="Times New Roman"/>
          <w:sz w:val="24"/>
          <w:szCs w:val="24"/>
        </w:rPr>
        <w:t>i.e.</w:t>
      </w:r>
      <w:r w:rsidR="006C500F" w:rsidRPr="00CF4EE0">
        <w:rPr>
          <w:rFonts w:ascii="Times New Roman" w:hAnsi="Times New Roman"/>
          <w:sz w:val="24"/>
          <w:szCs w:val="24"/>
        </w:rPr>
        <w:t xml:space="preserve"> proof of compliance </w:t>
      </w:r>
      <w:r w:rsidR="00F207B2" w:rsidRPr="00CF4EE0">
        <w:rPr>
          <w:rFonts w:ascii="Times New Roman" w:hAnsi="Times New Roman"/>
          <w:sz w:val="24"/>
          <w:szCs w:val="24"/>
        </w:rPr>
        <w:t>of</w:t>
      </w:r>
      <w:r w:rsidR="006C500F" w:rsidRPr="00CF4EE0">
        <w:rPr>
          <w:rFonts w:ascii="Times New Roman" w:hAnsi="Times New Roman"/>
          <w:sz w:val="24"/>
          <w:szCs w:val="24"/>
        </w:rPr>
        <w:t xml:space="preserve"> basic requirements for construction and/or </w:t>
      </w:r>
      <w:r w:rsidR="001F1E78" w:rsidRPr="00CF4EE0">
        <w:rPr>
          <w:rFonts w:ascii="Times New Roman" w:hAnsi="Times New Roman"/>
          <w:sz w:val="24"/>
          <w:szCs w:val="24"/>
        </w:rPr>
        <w:t xml:space="preserve">other requirements, </w:t>
      </w:r>
      <w:r w:rsidR="005234F2" w:rsidRPr="00CF4EE0">
        <w:rPr>
          <w:rFonts w:ascii="Times New Roman" w:hAnsi="Times New Roman"/>
          <w:sz w:val="24"/>
          <w:szCs w:val="24"/>
        </w:rPr>
        <w:t>i.e.</w:t>
      </w:r>
      <w:r w:rsidR="001F1E78" w:rsidRPr="00CF4EE0">
        <w:rPr>
          <w:rFonts w:ascii="Times New Roman" w:hAnsi="Times New Roman"/>
          <w:sz w:val="24"/>
          <w:szCs w:val="24"/>
        </w:rPr>
        <w:t xml:space="preserve"> conditions provided by the </w:t>
      </w:r>
      <w:r w:rsidR="005A1ABE">
        <w:rPr>
          <w:rFonts w:ascii="Times New Roman" w:hAnsi="Times New Roman"/>
          <w:sz w:val="24"/>
          <w:szCs w:val="24"/>
        </w:rPr>
        <w:t>M</w:t>
      </w:r>
      <w:r w:rsidR="001F1E78" w:rsidRPr="00CF4EE0">
        <w:rPr>
          <w:rFonts w:ascii="Times New Roman" w:hAnsi="Times New Roman"/>
          <w:sz w:val="24"/>
          <w:szCs w:val="24"/>
        </w:rPr>
        <w:t xml:space="preserve">ain </w:t>
      </w:r>
      <w:r w:rsidR="005A1ABE">
        <w:rPr>
          <w:rFonts w:ascii="Times New Roman" w:hAnsi="Times New Roman"/>
          <w:sz w:val="24"/>
          <w:szCs w:val="24"/>
        </w:rPr>
        <w:t>D</w:t>
      </w:r>
      <w:r w:rsidR="00F207B2" w:rsidRPr="00CF4EE0">
        <w:rPr>
          <w:rFonts w:ascii="Times New Roman" w:hAnsi="Times New Roman"/>
          <w:sz w:val="24"/>
          <w:szCs w:val="24"/>
        </w:rPr>
        <w:t>esign</w:t>
      </w:r>
      <w:r w:rsidR="001F1E78" w:rsidRPr="00CF4EE0">
        <w:rPr>
          <w:rFonts w:ascii="Times New Roman" w:hAnsi="Times New Roman"/>
          <w:sz w:val="24"/>
          <w:szCs w:val="24"/>
        </w:rPr>
        <w:t xml:space="preserve"> or report on performed </w:t>
      </w:r>
      <w:r w:rsidR="00F207B2" w:rsidRPr="00CF4EE0">
        <w:rPr>
          <w:rFonts w:ascii="Times New Roman" w:hAnsi="Times New Roman"/>
          <w:sz w:val="24"/>
          <w:szCs w:val="24"/>
        </w:rPr>
        <w:t>design</w:t>
      </w:r>
      <w:r w:rsidR="001F1E78" w:rsidRPr="00CF4EE0">
        <w:rPr>
          <w:rFonts w:ascii="Times New Roman" w:hAnsi="Times New Roman"/>
          <w:sz w:val="24"/>
          <w:szCs w:val="24"/>
        </w:rPr>
        <w:t xml:space="preserve"> control and verification obligations regarding construction products</w:t>
      </w:r>
      <w:r>
        <w:rPr>
          <w:rFonts w:ascii="Times New Roman" w:hAnsi="Times New Roman"/>
          <w:sz w:val="24"/>
          <w:szCs w:val="24"/>
        </w:rPr>
        <w:t>;</w:t>
      </w:r>
    </w:p>
    <w:p w14:paraId="0ED36C31" w14:textId="229E5170" w:rsidR="001F1E78" w:rsidRPr="00CF4EE0" w:rsidRDefault="00BF1E8D" w:rsidP="006C500F">
      <w:pPr>
        <w:pStyle w:val="Odlomakpopisa"/>
        <w:numPr>
          <w:ilvl w:val="0"/>
          <w:numId w:val="15"/>
        </w:numPr>
        <w:rPr>
          <w:rFonts w:ascii="Times New Roman" w:hAnsi="Times New Roman"/>
          <w:sz w:val="24"/>
          <w:szCs w:val="24"/>
        </w:rPr>
      </w:pPr>
      <w:r>
        <w:rPr>
          <w:rFonts w:ascii="Times New Roman" w:hAnsi="Times New Roman"/>
          <w:sz w:val="24"/>
          <w:szCs w:val="24"/>
        </w:rPr>
        <w:t>w</w:t>
      </w:r>
      <w:r w:rsidR="001F1E78" w:rsidRPr="00CF4EE0">
        <w:rPr>
          <w:rFonts w:ascii="Times New Roman" w:hAnsi="Times New Roman"/>
          <w:sz w:val="24"/>
          <w:szCs w:val="24"/>
        </w:rPr>
        <w:t xml:space="preserve">ithout delay inform the </w:t>
      </w:r>
      <w:r w:rsidR="000D7708">
        <w:rPr>
          <w:rFonts w:ascii="Times New Roman" w:hAnsi="Times New Roman"/>
          <w:sz w:val="24"/>
          <w:szCs w:val="24"/>
        </w:rPr>
        <w:t>Client</w:t>
      </w:r>
      <w:r w:rsidR="000D7708" w:rsidRPr="00CF4EE0">
        <w:rPr>
          <w:rFonts w:ascii="Times New Roman" w:hAnsi="Times New Roman"/>
          <w:sz w:val="24"/>
          <w:szCs w:val="24"/>
        </w:rPr>
        <w:t xml:space="preserve"> </w:t>
      </w:r>
      <w:r w:rsidR="001F1E78" w:rsidRPr="00CF4EE0">
        <w:rPr>
          <w:rFonts w:ascii="Times New Roman" w:hAnsi="Times New Roman"/>
          <w:sz w:val="24"/>
          <w:szCs w:val="24"/>
        </w:rPr>
        <w:t xml:space="preserve">of all deficiencies or irregularities </w:t>
      </w:r>
      <w:r w:rsidR="004766B3" w:rsidRPr="00CF4EE0">
        <w:rPr>
          <w:rFonts w:ascii="Times New Roman" w:hAnsi="Times New Roman"/>
          <w:sz w:val="24"/>
          <w:szCs w:val="24"/>
        </w:rPr>
        <w:t>noticed</w:t>
      </w:r>
      <w:r w:rsidR="001F1E78" w:rsidRPr="00CF4EE0">
        <w:rPr>
          <w:rFonts w:ascii="Times New Roman" w:hAnsi="Times New Roman"/>
          <w:sz w:val="24"/>
          <w:szCs w:val="24"/>
        </w:rPr>
        <w:t xml:space="preserve"> in the </w:t>
      </w:r>
      <w:r w:rsidR="005A1ABE">
        <w:rPr>
          <w:rFonts w:ascii="Times New Roman" w:hAnsi="Times New Roman"/>
          <w:sz w:val="24"/>
          <w:szCs w:val="24"/>
        </w:rPr>
        <w:t>M</w:t>
      </w:r>
      <w:r w:rsidR="001F1E78" w:rsidRPr="00CF4EE0">
        <w:rPr>
          <w:rFonts w:ascii="Times New Roman" w:hAnsi="Times New Roman"/>
          <w:sz w:val="24"/>
          <w:szCs w:val="24"/>
        </w:rPr>
        <w:t xml:space="preserve">ain </w:t>
      </w:r>
      <w:r w:rsidR="005A1ABE">
        <w:rPr>
          <w:rFonts w:ascii="Times New Roman" w:hAnsi="Times New Roman"/>
          <w:sz w:val="24"/>
          <w:szCs w:val="24"/>
        </w:rPr>
        <w:t>D</w:t>
      </w:r>
      <w:r w:rsidR="004766B3" w:rsidRPr="00CF4EE0">
        <w:rPr>
          <w:rFonts w:ascii="Times New Roman" w:hAnsi="Times New Roman"/>
          <w:sz w:val="24"/>
          <w:szCs w:val="24"/>
        </w:rPr>
        <w:t>esign</w:t>
      </w:r>
      <w:r w:rsidR="001F1E78" w:rsidRPr="00CF4EE0">
        <w:rPr>
          <w:rFonts w:ascii="Times New Roman" w:hAnsi="Times New Roman"/>
          <w:sz w:val="24"/>
          <w:szCs w:val="24"/>
        </w:rPr>
        <w:t xml:space="preserve"> and during construction, and the </w:t>
      </w:r>
      <w:r w:rsidR="000D7708">
        <w:rPr>
          <w:rFonts w:ascii="Times New Roman" w:hAnsi="Times New Roman"/>
          <w:sz w:val="24"/>
          <w:szCs w:val="24"/>
        </w:rPr>
        <w:t>Client</w:t>
      </w:r>
      <w:r w:rsidR="000D7708" w:rsidRPr="00CF4EE0">
        <w:rPr>
          <w:rFonts w:ascii="Times New Roman" w:hAnsi="Times New Roman"/>
          <w:sz w:val="24"/>
          <w:szCs w:val="24"/>
        </w:rPr>
        <w:t xml:space="preserve"> </w:t>
      </w:r>
      <w:r w:rsidR="001F1E78" w:rsidRPr="00CF4EE0">
        <w:rPr>
          <w:rFonts w:ascii="Times New Roman" w:hAnsi="Times New Roman"/>
          <w:sz w:val="24"/>
          <w:szCs w:val="24"/>
        </w:rPr>
        <w:t xml:space="preserve">and the construction </w:t>
      </w:r>
      <w:r w:rsidR="000D7708">
        <w:rPr>
          <w:rFonts w:ascii="Times New Roman" w:hAnsi="Times New Roman"/>
          <w:sz w:val="24"/>
          <w:szCs w:val="24"/>
        </w:rPr>
        <w:t>supervision</w:t>
      </w:r>
      <w:r w:rsidR="000D7708" w:rsidRPr="00CF4EE0">
        <w:rPr>
          <w:rFonts w:ascii="Times New Roman" w:hAnsi="Times New Roman"/>
          <w:sz w:val="24"/>
          <w:szCs w:val="24"/>
        </w:rPr>
        <w:t xml:space="preserve"> </w:t>
      </w:r>
      <w:r w:rsidR="001F1E78" w:rsidRPr="00CF4EE0">
        <w:rPr>
          <w:rFonts w:ascii="Times New Roman" w:hAnsi="Times New Roman"/>
          <w:sz w:val="24"/>
          <w:szCs w:val="24"/>
        </w:rPr>
        <w:t>of measures taken</w:t>
      </w:r>
      <w:r>
        <w:rPr>
          <w:rFonts w:ascii="Times New Roman" w:hAnsi="Times New Roman"/>
          <w:sz w:val="24"/>
          <w:szCs w:val="24"/>
        </w:rPr>
        <w:t>;</w:t>
      </w:r>
    </w:p>
    <w:p w14:paraId="5EDF9472" w14:textId="0CF602EC" w:rsidR="001F1E78" w:rsidRPr="00CF4EE0" w:rsidRDefault="00BF1E8D" w:rsidP="006C500F">
      <w:pPr>
        <w:pStyle w:val="Odlomakpopisa"/>
        <w:numPr>
          <w:ilvl w:val="0"/>
          <w:numId w:val="15"/>
        </w:numPr>
        <w:rPr>
          <w:rFonts w:ascii="Times New Roman" w:hAnsi="Times New Roman"/>
          <w:sz w:val="24"/>
          <w:szCs w:val="24"/>
        </w:rPr>
      </w:pPr>
      <w:r>
        <w:rPr>
          <w:rFonts w:ascii="Times New Roman" w:hAnsi="Times New Roman"/>
          <w:sz w:val="24"/>
          <w:szCs w:val="24"/>
        </w:rPr>
        <w:t>c</w:t>
      </w:r>
      <w:r w:rsidR="004766B3" w:rsidRPr="00CF4EE0">
        <w:rPr>
          <w:rFonts w:ascii="Times New Roman" w:hAnsi="Times New Roman"/>
          <w:sz w:val="24"/>
          <w:szCs w:val="24"/>
        </w:rPr>
        <w:t>ompose</w:t>
      </w:r>
      <w:r w:rsidR="001F1E78" w:rsidRPr="00CF4EE0">
        <w:rPr>
          <w:rFonts w:ascii="Times New Roman" w:hAnsi="Times New Roman"/>
          <w:sz w:val="24"/>
          <w:szCs w:val="24"/>
        </w:rPr>
        <w:t xml:space="preserve"> a final report on the construction</w:t>
      </w:r>
      <w:r w:rsidR="00A10D67" w:rsidRPr="00CF4EE0">
        <w:rPr>
          <w:rFonts w:ascii="Times New Roman" w:hAnsi="Times New Roman"/>
          <w:sz w:val="24"/>
          <w:szCs w:val="24"/>
        </w:rPr>
        <w:t>.</w:t>
      </w:r>
    </w:p>
    <w:p w14:paraId="1F6B736F" w14:textId="24B372D0" w:rsidR="00CE0E70" w:rsidRPr="00CF4EE0" w:rsidRDefault="002E548F" w:rsidP="002E548F">
      <w:pPr>
        <w:jc w:val="both"/>
        <w:rPr>
          <w:rFonts w:ascii="Times New Roman" w:hAnsi="Times New Roman"/>
          <w:sz w:val="24"/>
          <w:szCs w:val="24"/>
          <w:lang w:val="en-GB"/>
        </w:rPr>
      </w:pPr>
      <w:bookmarkStart w:id="4" w:name="_Hlk101893458"/>
      <w:r w:rsidRPr="00CF4EE0">
        <w:rPr>
          <w:rFonts w:ascii="Times New Roman" w:hAnsi="Times New Roman"/>
          <w:sz w:val="24"/>
          <w:szCs w:val="24"/>
          <w:lang w:val="en-GB"/>
        </w:rPr>
        <w:t>The scope of the supervision services under this contract and in addition to legal obligations includes the following:</w:t>
      </w:r>
    </w:p>
    <w:bookmarkEnd w:id="4"/>
    <w:p w14:paraId="1A139113" w14:textId="30E0680F" w:rsidR="00D84D76" w:rsidRPr="00395EB6" w:rsidRDefault="002D700C" w:rsidP="00395EB6">
      <w:pPr>
        <w:pStyle w:val="Odlomakpopisa"/>
        <w:numPr>
          <w:ilvl w:val="0"/>
          <w:numId w:val="16"/>
        </w:numPr>
        <w:rPr>
          <w:rFonts w:ascii="Times New Roman" w:hAnsi="Times New Roman"/>
          <w:sz w:val="24"/>
          <w:szCs w:val="24"/>
        </w:rPr>
      </w:pPr>
      <w:r>
        <w:rPr>
          <w:rFonts w:ascii="Times New Roman" w:hAnsi="Times New Roman"/>
          <w:sz w:val="24"/>
          <w:szCs w:val="24"/>
        </w:rPr>
        <w:t>m</w:t>
      </w:r>
      <w:r w:rsidR="00D84D76" w:rsidRPr="00CF4EE0">
        <w:rPr>
          <w:rFonts w:ascii="Times New Roman" w:hAnsi="Times New Roman"/>
          <w:sz w:val="24"/>
          <w:szCs w:val="24"/>
        </w:rPr>
        <w:t>onitoring and controlling the spending of funds by purpose, dynamics, and amount (control of measurements, calculation of quantities, Interim Payment Certificates (IPC) certification, calculation of unforeseen and subsequent/additional works i.e. Variations)</w:t>
      </w:r>
      <w:r>
        <w:rPr>
          <w:rFonts w:ascii="Times New Roman" w:hAnsi="Times New Roman"/>
          <w:sz w:val="24"/>
          <w:szCs w:val="24"/>
        </w:rPr>
        <w:t>;</w:t>
      </w:r>
    </w:p>
    <w:p w14:paraId="17D9105A" w14:textId="6CFBFC86" w:rsidR="008678D0" w:rsidRPr="00CF4EE0" w:rsidRDefault="00E867C9" w:rsidP="00E6126F">
      <w:pPr>
        <w:pStyle w:val="Odlomakpopisa"/>
        <w:numPr>
          <w:ilvl w:val="0"/>
          <w:numId w:val="16"/>
        </w:numPr>
        <w:rPr>
          <w:rFonts w:ascii="Times New Roman" w:hAnsi="Times New Roman"/>
          <w:sz w:val="24"/>
          <w:szCs w:val="24"/>
        </w:rPr>
      </w:pPr>
      <w:r>
        <w:rPr>
          <w:rFonts w:ascii="Times New Roman" w:hAnsi="Times New Roman"/>
          <w:sz w:val="24"/>
          <w:szCs w:val="24"/>
        </w:rPr>
        <w:t>m</w:t>
      </w:r>
      <w:r w:rsidR="00774856" w:rsidRPr="00CF4EE0">
        <w:rPr>
          <w:rFonts w:ascii="Times New Roman" w:hAnsi="Times New Roman"/>
          <w:sz w:val="24"/>
          <w:szCs w:val="24"/>
        </w:rPr>
        <w:t>aintaining the agreed deadlines (monitoring the progress of works according to time plans and intervention in case of deviations, control of the qualification structure of the</w:t>
      </w:r>
      <w:r w:rsidR="00CD51BF" w:rsidRPr="00CF4EE0">
        <w:rPr>
          <w:rFonts w:ascii="Times New Roman" w:hAnsi="Times New Roman"/>
          <w:sz w:val="24"/>
          <w:szCs w:val="24"/>
        </w:rPr>
        <w:t xml:space="preserve"> Contractor</w:t>
      </w:r>
      <w:r w:rsidR="00774856" w:rsidRPr="00CF4EE0">
        <w:rPr>
          <w:rFonts w:ascii="Times New Roman" w:hAnsi="Times New Roman"/>
          <w:sz w:val="24"/>
          <w:szCs w:val="24"/>
        </w:rPr>
        <w:t>'s personnel and appropriate equipment)</w:t>
      </w:r>
      <w:r w:rsidR="00BF1E8D">
        <w:rPr>
          <w:rFonts w:ascii="Times New Roman" w:hAnsi="Times New Roman"/>
          <w:sz w:val="24"/>
          <w:szCs w:val="24"/>
        </w:rPr>
        <w:t>;</w:t>
      </w:r>
    </w:p>
    <w:p w14:paraId="4C1357D0" w14:textId="598AE5B4" w:rsidR="00774856" w:rsidRPr="00CF4EE0" w:rsidRDefault="00E867C9" w:rsidP="00CB533A">
      <w:pPr>
        <w:pStyle w:val="Odlomakpopisa"/>
        <w:numPr>
          <w:ilvl w:val="0"/>
          <w:numId w:val="16"/>
        </w:numPr>
        <w:rPr>
          <w:rFonts w:ascii="Times New Roman" w:hAnsi="Times New Roman"/>
          <w:sz w:val="24"/>
          <w:szCs w:val="24"/>
        </w:rPr>
      </w:pPr>
      <w:r>
        <w:rPr>
          <w:rFonts w:ascii="Times New Roman" w:hAnsi="Times New Roman"/>
          <w:sz w:val="24"/>
          <w:szCs w:val="24"/>
        </w:rPr>
        <w:lastRenderedPageBreak/>
        <w:t>m</w:t>
      </w:r>
      <w:r w:rsidR="00445AD5" w:rsidRPr="00CF4EE0">
        <w:rPr>
          <w:rFonts w:ascii="Times New Roman" w:hAnsi="Times New Roman"/>
          <w:sz w:val="24"/>
          <w:szCs w:val="24"/>
        </w:rPr>
        <w:t xml:space="preserve">onitoring and controlling </w:t>
      </w:r>
      <w:r w:rsidR="00774856" w:rsidRPr="00CF4EE0">
        <w:rPr>
          <w:rFonts w:ascii="Times New Roman" w:hAnsi="Times New Roman"/>
          <w:sz w:val="24"/>
          <w:szCs w:val="24"/>
        </w:rPr>
        <w:t xml:space="preserve">quality of works (visual inspection, </w:t>
      </w:r>
      <w:r w:rsidR="00445AD5" w:rsidRPr="00CF4EE0">
        <w:rPr>
          <w:rFonts w:ascii="Times New Roman" w:hAnsi="Times New Roman"/>
          <w:sz w:val="24"/>
          <w:szCs w:val="24"/>
        </w:rPr>
        <w:t>control,</w:t>
      </w:r>
      <w:r w:rsidR="00774856" w:rsidRPr="00CF4EE0">
        <w:rPr>
          <w:rFonts w:ascii="Times New Roman" w:hAnsi="Times New Roman"/>
          <w:sz w:val="24"/>
          <w:szCs w:val="24"/>
        </w:rPr>
        <w:t xml:space="preserve"> and review of documentation by which the</w:t>
      </w:r>
      <w:r w:rsidR="00CD51BF" w:rsidRPr="00CF4EE0">
        <w:rPr>
          <w:rFonts w:ascii="Times New Roman" w:hAnsi="Times New Roman"/>
          <w:sz w:val="24"/>
          <w:szCs w:val="24"/>
        </w:rPr>
        <w:t xml:space="preserve"> Contractor</w:t>
      </w:r>
      <w:r w:rsidR="00774856" w:rsidRPr="00CF4EE0">
        <w:rPr>
          <w:rFonts w:ascii="Times New Roman" w:hAnsi="Times New Roman"/>
          <w:sz w:val="24"/>
          <w:szCs w:val="24"/>
        </w:rPr>
        <w:t xml:space="preserve"> proves quality in terms of test results and </w:t>
      </w:r>
      <w:r w:rsidR="00445AD5" w:rsidRPr="00CF4EE0">
        <w:rPr>
          <w:rFonts w:ascii="Times New Roman" w:hAnsi="Times New Roman"/>
          <w:sz w:val="24"/>
          <w:szCs w:val="24"/>
        </w:rPr>
        <w:t xml:space="preserve">test </w:t>
      </w:r>
      <w:r w:rsidR="00774856" w:rsidRPr="00CF4EE0">
        <w:rPr>
          <w:rFonts w:ascii="Times New Roman" w:hAnsi="Times New Roman"/>
          <w:sz w:val="24"/>
          <w:szCs w:val="24"/>
        </w:rPr>
        <w:t xml:space="preserve">frequency, presence when taking samples for testing, taking measures to eliminate </w:t>
      </w:r>
      <w:r w:rsidR="00445AD5" w:rsidRPr="00CF4EE0">
        <w:rPr>
          <w:rFonts w:ascii="Times New Roman" w:hAnsi="Times New Roman"/>
          <w:sz w:val="24"/>
          <w:szCs w:val="24"/>
        </w:rPr>
        <w:t>defects)</w:t>
      </w:r>
      <w:r w:rsidR="00BF1E8D">
        <w:rPr>
          <w:rFonts w:ascii="Times New Roman" w:hAnsi="Times New Roman"/>
          <w:sz w:val="24"/>
          <w:szCs w:val="24"/>
        </w:rPr>
        <w:t>;</w:t>
      </w:r>
    </w:p>
    <w:p w14:paraId="239625E9" w14:textId="1C3EC603" w:rsidR="00445AD5" w:rsidRPr="00CF4EE0" w:rsidRDefault="00E867C9" w:rsidP="0093393F">
      <w:pPr>
        <w:pStyle w:val="Odlomakpopisa"/>
        <w:numPr>
          <w:ilvl w:val="0"/>
          <w:numId w:val="16"/>
        </w:numPr>
        <w:rPr>
          <w:rFonts w:ascii="Times New Roman" w:hAnsi="Times New Roman"/>
          <w:sz w:val="24"/>
          <w:szCs w:val="24"/>
        </w:rPr>
      </w:pPr>
      <w:r>
        <w:rPr>
          <w:rFonts w:ascii="Times New Roman" w:hAnsi="Times New Roman"/>
          <w:sz w:val="24"/>
          <w:szCs w:val="24"/>
        </w:rPr>
        <w:t>c</w:t>
      </w:r>
      <w:r w:rsidR="00445AD5" w:rsidRPr="00CF4EE0">
        <w:rPr>
          <w:rFonts w:ascii="Times New Roman" w:hAnsi="Times New Roman"/>
          <w:sz w:val="24"/>
          <w:szCs w:val="24"/>
        </w:rPr>
        <w:t xml:space="preserve">onstruction control according to </w:t>
      </w:r>
      <w:r w:rsidR="005A1ABE">
        <w:rPr>
          <w:rFonts w:ascii="Times New Roman" w:hAnsi="Times New Roman"/>
          <w:sz w:val="24"/>
          <w:szCs w:val="24"/>
        </w:rPr>
        <w:t>B</w:t>
      </w:r>
      <w:r w:rsidR="00445AD5" w:rsidRPr="00CF4EE0">
        <w:rPr>
          <w:rFonts w:ascii="Times New Roman" w:hAnsi="Times New Roman"/>
          <w:sz w:val="24"/>
          <w:szCs w:val="24"/>
        </w:rPr>
        <w:t xml:space="preserve">uilding </w:t>
      </w:r>
      <w:r w:rsidR="005A1ABE">
        <w:rPr>
          <w:rFonts w:ascii="Times New Roman" w:hAnsi="Times New Roman"/>
          <w:sz w:val="24"/>
          <w:szCs w:val="24"/>
        </w:rPr>
        <w:t>P</w:t>
      </w:r>
      <w:r w:rsidR="00445AD5" w:rsidRPr="00CF4EE0">
        <w:rPr>
          <w:rFonts w:ascii="Times New Roman" w:hAnsi="Times New Roman"/>
          <w:sz w:val="24"/>
          <w:szCs w:val="24"/>
        </w:rPr>
        <w:t xml:space="preserve">ermit and </w:t>
      </w:r>
      <w:r w:rsidR="005A1ABE">
        <w:rPr>
          <w:rFonts w:ascii="Times New Roman" w:hAnsi="Times New Roman"/>
          <w:sz w:val="24"/>
          <w:szCs w:val="24"/>
        </w:rPr>
        <w:t>M</w:t>
      </w:r>
      <w:r w:rsidR="00977E5E">
        <w:rPr>
          <w:rFonts w:ascii="Times New Roman" w:hAnsi="Times New Roman"/>
          <w:sz w:val="24"/>
          <w:szCs w:val="24"/>
        </w:rPr>
        <w:t xml:space="preserve">ain and </w:t>
      </w:r>
      <w:r w:rsidR="005A1ABE">
        <w:rPr>
          <w:rFonts w:ascii="Times New Roman" w:hAnsi="Times New Roman"/>
          <w:sz w:val="24"/>
          <w:szCs w:val="24"/>
        </w:rPr>
        <w:t>D</w:t>
      </w:r>
      <w:r w:rsidR="00445AD5" w:rsidRPr="00CF4EE0">
        <w:rPr>
          <w:rFonts w:ascii="Times New Roman" w:hAnsi="Times New Roman"/>
          <w:sz w:val="24"/>
          <w:szCs w:val="24"/>
        </w:rPr>
        <w:t xml:space="preserve">etail </w:t>
      </w:r>
      <w:r w:rsidR="005A1ABE">
        <w:rPr>
          <w:rFonts w:ascii="Times New Roman" w:hAnsi="Times New Roman"/>
          <w:sz w:val="24"/>
          <w:szCs w:val="24"/>
        </w:rPr>
        <w:t>D</w:t>
      </w:r>
      <w:r w:rsidR="00445AD5" w:rsidRPr="00CF4EE0">
        <w:rPr>
          <w:rFonts w:ascii="Times New Roman" w:hAnsi="Times New Roman"/>
          <w:sz w:val="24"/>
          <w:szCs w:val="24"/>
        </w:rPr>
        <w:t>esign (control of height and length elevations, setting out, use of materials in accordance with the project, interpretation of ambiguities in the project, solving individual details)</w:t>
      </w:r>
      <w:r>
        <w:rPr>
          <w:rFonts w:ascii="Times New Roman" w:hAnsi="Times New Roman"/>
          <w:sz w:val="24"/>
          <w:szCs w:val="24"/>
        </w:rPr>
        <w:t>;</w:t>
      </w:r>
    </w:p>
    <w:p w14:paraId="3094845F" w14:textId="4B9BAE2F" w:rsidR="00445AD5" w:rsidRDefault="00E867C9" w:rsidP="00B55F8F">
      <w:pPr>
        <w:pStyle w:val="Odlomakpopisa"/>
        <w:numPr>
          <w:ilvl w:val="0"/>
          <w:numId w:val="16"/>
        </w:numPr>
        <w:rPr>
          <w:rFonts w:ascii="Times New Roman" w:hAnsi="Times New Roman"/>
          <w:sz w:val="24"/>
          <w:szCs w:val="24"/>
        </w:rPr>
      </w:pPr>
      <w:r>
        <w:rPr>
          <w:rFonts w:ascii="Times New Roman" w:hAnsi="Times New Roman"/>
          <w:sz w:val="24"/>
          <w:szCs w:val="24"/>
        </w:rPr>
        <w:t>o</w:t>
      </w:r>
      <w:r w:rsidR="00445AD5" w:rsidRPr="00CF4EE0">
        <w:rPr>
          <w:rFonts w:ascii="Times New Roman" w:hAnsi="Times New Roman"/>
          <w:sz w:val="24"/>
          <w:szCs w:val="24"/>
        </w:rPr>
        <w:t xml:space="preserve">ther (control of data entry in the construction log, </w:t>
      </w:r>
      <w:r w:rsidR="00977E5E">
        <w:rPr>
          <w:rFonts w:ascii="Times New Roman" w:hAnsi="Times New Roman"/>
          <w:sz w:val="24"/>
          <w:szCs w:val="24"/>
        </w:rPr>
        <w:t xml:space="preserve">control and </w:t>
      </w:r>
      <w:r w:rsidR="00574AAA" w:rsidRPr="00CF4EE0">
        <w:rPr>
          <w:rFonts w:ascii="Times New Roman" w:hAnsi="Times New Roman"/>
          <w:sz w:val="24"/>
          <w:szCs w:val="24"/>
        </w:rPr>
        <w:t xml:space="preserve">certification </w:t>
      </w:r>
      <w:r w:rsidR="00445AD5" w:rsidRPr="00CF4EE0">
        <w:rPr>
          <w:rFonts w:ascii="Times New Roman" w:hAnsi="Times New Roman"/>
          <w:sz w:val="24"/>
          <w:szCs w:val="24"/>
        </w:rPr>
        <w:t>of</w:t>
      </w:r>
      <w:r w:rsidR="00977E5E">
        <w:rPr>
          <w:rFonts w:ascii="Times New Roman" w:hAnsi="Times New Roman"/>
          <w:sz w:val="24"/>
          <w:szCs w:val="24"/>
        </w:rPr>
        <w:t xml:space="preserve"> construction book, proof of quantities, certification of</w:t>
      </w:r>
      <w:r w:rsidR="00445AD5" w:rsidRPr="00CF4EE0">
        <w:rPr>
          <w:rFonts w:ascii="Times New Roman" w:hAnsi="Times New Roman"/>
          <w:sz w:val="24"/>
          <w:szCs w:val="24"/>
        </w:rPr>
        <w:t xml:space="preserve"> </w:t>
      </w:r>
      <w:r w:rsidR="007A019A">
        <w:rPr>
          <w:rFonts w:ascii="Times New Roman" w:hAnsi="Times New Roman"/>
          <w:sz w:val="24"/>
          <w:szCs w:val="24"/>
        </w:rPr>
        <w:t>Interim Payment Certificates (</w:t>
      </w:r>
      <w:r w:rsidR="00D427F7" w:rsidRPr="00CF4EE0">
        <w:rPr>
          <w:rFonts w:ascii="Times New Roman" w:hAnsi="Times New Roman"/>
          <w:sz w:val="24"/>
          <w:szCs w:val="24"/>
        </w:rPr>
        <w:t>IPC’s</w:t>
      </w:r>
      <w:r w:rsidR="007A019A">
        <w:rPr>
          <w:rFonts w:ascii="Times New Roman" w:hAnsi="Times New Roman"/>
          <w:sz w:val="24"/>
          <w:szCs w:val="24"/>
        </w:rPr>
        <w:t>)</w:t>
      </w:r>
      <w:r w:rsidR="00445AD5" w:rsidRPr="00CF4EE0">
        <w:rPr>
          <w:rFonts w:ascii="Times New Roman" w:hAnsi="Times New Roman"/>
          <w:sz w:val="24"/>
          <w:szCs w:val="24"/>
        </w:rPr>
        <w:t xml:space="preserve">, various reports and </w:t>
      </w:r>
      <w:r w:rsidR="00D427F7" w:rsidRPr="00CF4EE0">
        <w:rPr>
          <w:rFonts w:ascii="Times New Roman" w:hAnsi="Times New Roman"/>
          <w:sz w:val="24"/>
          <w:szCs w:val="24"/>
        </w:rPr>
        <w:t>analyses</w:t>
      </w:r>
      <w:r w:rsidR="00445AD5" w:rsidRPr="00CF4EE0">
        <w:rPr>
          <w:rFonts w:ascii="Times New Roman" w:hAnsi="Times New Roman"/>
          <w:sz w:val="24"/>
          <w:szCs w:val="24"/>
        </w:rPr>
        <w:t xml:space="preserve">, arranging documentation on the construction site for technical inspection, participation in </w:t>
      </w:r>
      <w:r w:rsidR="00D61750" w:rsidRPr="00CF4EE0">
        <w:rPr>
          <w:rFonts w:ascii="Times New Roman" w:hAnsi="Times New Roman"/>
          <w:sz w:val="24"/>
          <w:szCs w:val="24"/>
        </w:rPr>
        <w:t xml:space="preserve">Taking Over </w:t>
      </w:r>
      <w:r w:rsidR="00D427F7" w:rsidRPr="00CF4EE0">
        <w:rPr>
          <w:rFonts w:ascii="Times New Roman" w:hAnsi="Times New Roman"/>
          <w:sz w:val="24"/>
          <w:szCs w:val="24"/>
        </w:rPr>
        <w:t xml:space="preserve">of </w:t>
      </w:r>
      <w:r w:rsidR="00D61750" w:rsidRPr="00CF4EE0">
        <w:rPr>
          <w:rFonts w:ascii="Times New Roman" w:hAnsi="Times New Roman"/>
          <w:sz w:val="24"/>
          <w:szCs w:val="24"/>
        </w:rPr>
        <w:t xml:space="preserve">the Works </w:t>
      </w:r>
      <w:r w:rsidR="00445AD5" w:rsidRPr="00CF4EE0">
        <w:rPr>
          <w:rFonts w:ascii="Times New Roman" w:hAnsi="Times New Roman"/>
          <w:sz w:val="24"/>
          <w:szCs w:val="24"/>
        </w:rPr>
        <w:t xml:space="preserve">and other </w:t>
      </w:r>
      <w:r w:rsidR="00D427F7" w:rsidRPr="00CF4EE0">
        <w:rPr>
          <w:rFonts w:ascii="Times New Roman" w:hAnsi="Times New Roman"/>
          <w:sz w:val="24"/>
          <w:szCs w:val="24"/>
        </w:rPr>
        <w:t>legal and other tasks</w:t>
      </w:r>
      <w:r w:rsidR="00445AD5" w:rsidRPr="00CF4EE0">
        <w:rPr>
          <w:rFonts w:ascii="Times New Roman" w:hAnsi="Times New Roman"/>
          <w:sz w:val="24"/>
          <w:szCs w:val="24"/>
        </w:rPr>
        <w:t xml:space="preserve"> if</w:t>
      </w:r>
      <w:r w:rsidR="00D427F7" w:rsidRPr="00CF4EE0">
        <w:rPr>
          <w:rFonts w:ascii="Times New Roman" w:hAnsi="Times New Roman"/>
          <w:sz w:val="24"/>
          <w:szCs w:val="24"/>
        </w:rPr>
        <w:t xml:space="preserve"> and when</w:t>
      </w:r>
      <w:r w:rsidR="00445AD5" w:rsidRPr="00CF4EE0">
        <w:rPr>
          <w:rFonts w:ascii="Times New Roman" w:hAnsi="Times New Roman"/>
          <w:sz w:val="24"/>
          <w:szCs w:val="24"/>
        </w:rPr>
        <w:t xml:space="preserve"> authorized by the Client</w:t>
      </w:r>
      <w:r w:rsidR="00D427F7" w:rsidRPr="00CF4EE0">
        <w:rPr>
          <w:rFonts w:ascii="Times New Roman" w:hAnsi="Times New Roman"/>
          <w:sz w:val="24"/>
          <w:szCs w:val="24"/>
        </w:rPr>
        <w:t>).</w:t>
      </w:r>
    </w:p>
    <w:p w14:paraId="4709B61F" w14:textId="56C42317" w:rsidR="00977E5E" w:rsidRPr="00022BC2" w:rsidRDefault="00977E5E" w:rsidP="00AC53C3">
      <w:pPr>
        <w:jc w:val="both"/>
        <w:rPr>
          <w:rFonts w:ascii="Times New Roman" w:hAnsi="Times New Roman"/>
          <w:sz w:val="24"/>
          <w:szCs w:val="24"/>
          <w:lang w:val="en-GB"/>
        </w:rPr>
      </w:pPr>
      <w:bookmarkStart w:id="5" w:name="_Hlk106793178"/>
      <w:r w:rsidRPr="00022BC2">
        <w:rPr>
          <w:rFonts w:ascii="Times New Roman" w:hAnsi="Times New Roman"/>
          <w:sz w:val="24"/>
          <w:szCs w:val="24"/>
          <w:lang w:val="en-GB"/>
        </w:rPr>
        <w:t>Project Manager may also delegate to Consultant any task arising from the General and Particular Conditions of Contract</w:t>
      </w:r>
      <w:r w:rsidR="00577363" w:rsidRPr="00022BC2">
        <w:rPr>
          <w:rFonts w:ascii="Times New Roman" w:hAnsi="Times New Roman"/>
          <w:sz w:val="24"/>
          <w:szCs w:val="24"/>
          <w:lang w:val="en-GB"/>
        </w:rPr>
        <w:t xml:space="preserve">, </w:t>
      </w:r>
      <w:bookmarkEnd w:id="5"/>
      <w:r w:rsidR="00577363" w:rsidRPr="00022BC2">
        <w:rPr>
          <w:rFonts w:ascii="Times New Roman" w:hAnsi="Times New Roman"/>
          <w:sz w:val="24"/>
          <w:szCs w:val="24"/>
          <w:lang w:val="en-GB"/>
        </w:rPr>
        <w:t>especially obligations and rights from the following clauses:</w:t>
      </w:r>
    </w:p>
    <w:p w14:paraId="06952B5A" w14:textId="31FB429C" w:rsidR="00577363" w:rsidRDefault="00577363" w:rsidP="00577363">
      <w:pPr>
        <w:pStyle w:val="Odlomakpopisa"/>
        <w:numPr>
          <w:ilvl w:val="0"/>
          <w:numId w:val="16"/>
        </w:numPr>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Personnel and Equipment</w:t>
      </w:r>
      <w:r w:rsidR="00BF1E8D">
        <w:rPr>
          <w:rFonts w:ascii="Times New Roman" w:hAnsi="Times New Roman"/>
          <w:sz w:val="24"/>
          <w:szCs w:val="24"/>
        </w:rPr>
        <w:t>;</w:t>
      </w:r>
    </w:p>
    <w:p w14:paraId="441F040B" w14:textId="1DCE124D" w:rsidR="00577363" w:rsidRDefault="00577363" w:rsidP="00577363">
      <w:pPr>
        <w:pStyle w:val="Odlomakpopisa"/>
        <w:numPr>
          <w:ilvl w:val="0"/>
          <w:numId w:val="16"/>
        </w:numPr>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Insurance</w:t>
      </w:r>
      <w:r w:rsidR="00BF1E8D">
        <w:rPr>
          <w:rFonts w:ascii="Times New Roman" w:hAnsi="Times New Roman"/>
          <w:sz w:val="24"/>
          <w:szCs w:val="24"/>
        </w:rPr>
        <w:t>;</w:t>
      </w:r>
    </w:p>
    <w:p w14:paraId="67575A73" w14:textId="0D5F64EA" w:rsidR="00577363" w:rsidRDefault="00F1511A" w:rsidP="00577363">
      <w:pPr>
        <w:pStyle w:val="Odlomakpopisa"/>
        <w:numPr>
          <w:ilvl w:val="0"/>
          <w:numId w:val="16"/>
        </w:numPr>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The Works to Be Completed by the Intended Completion Date</w:t>
      </w:r>
      <w:r w:rsidR="00BF1E8D">
        <w:rPr>
          <w:rFonts w:ascii="Times New Roman" w:hAnsi="Times New Roman"/>
          <w:sz w:val="24"/>
          <w:szCs w:val="24"/>
        </w:rPr>
        <w:t>;</w:t>
      </w:r>
    </w:p>
    <w:p w14:paraId="7E4909EA" w14:textId="738FC252" w:rsidR="00F1511A" w:rsidRDefault="00F1511A" w:rsidP="00577363">
      <w:pPr>
        <w:pStyle w:val="Odlomakpopisa"/>
        <w:numPr>
          <w:ilvl w:val="0"/>
          <w:numId w:val="16"/>
        </w:numPr>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Approval by the Project Manager</w:t>
      </w:r>
      <w:r w:rsidR="00BF1E8D">
        <w:rPr>
          <w:rFonts w:ascii="Times New Roman" w:hAnsi="Times New Roman"/>
          <w:sz w:val="24"/>
          <w:szCs w:val="24"/>
        </w:rPr>
        <w:t>;</w:t>
      </w:r>
    </w:p>
    <w:p w14:paraId="5AA9F9CB" w14:textId="03831498" w:rsidR="00F1511A" w:rsidRDefault="00F1511A" w:rsidP="00577363">
      <w:pPr>
        <w:pStyle w:val="Odlomakpopisa"/>
        <w:numPr>
          <w:ilvl w:val="0"/>
          <w:numId w:val="16"/>
        </w:numPr>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tab/>
        <w:t>Program</w:t>
      </w:r>
      <w:r w:rsidR="00BF1E8D">
        <w:rPr>
          <w:rFonts w:ascii="Times New Roman" w:hAnsi="Times New Roman"/>
          <w:sz w:val="24"/>
          <w:szCs w:val="24"/>
        </w:rPr>
        <w:t>;</w:t>
      </w:r>
    </w:p>
    <w:p w14:paraId="58CDA928" w14:textId="28EC30DC" w:rsidR="00F1511A" w:rsidRDefault="00F1511A" w:rsidP="00577363">
      <w:pPr>
        <w:pStyle w:val="Odlomakpopisa"/>
        <w:numPr>
          <w:ilvl w:val="0"/>
          <w:numId w:val="16"/>
        </w:numPr>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Delays Ordered by the Project Manager</w:t>
      </w:r>
      <w:r w:rsidR="00BF1E8D">
        <w:rPr>
          <w:rFonts w:ascii="Times New Roman" w:hAnsi="Times New Roman"/>
          <w:sz w:val="24"/>
          <w:szCs w:val="24"/>
        </w:rPr>
        <w:t>;</w:t>
      </w:r>
    </w:p>
    <w:p w14:paraId="4C011B02" w14:textId="38CABA09" w:rsidR="007372E0" w:rsidRDefault="007372E0" w:rsidP="00577363">
      <w:pPr>
        <w:pStyle w:val="Odlomakpopisa"/>
        <w:numPr>
          <w:ilvl w:val="0"/>
          <w:numId w:val="16"/>
        </w:numPr>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Management Meetings</w:t>
      </w:r>
      <w:r w:rsidR="00BF1E8D">
        <w:rPr>
          <w:rFonts w:ascii="Times New Roman" w:hAnsi="Times New Roman"/>
          <w:sz w:val="24"/>
          <w:szCs w:val="24"/>
        </w:rPr>
        <w:t>;</w:t>
      </w:r>
    </w:p>
    <w:p w14:paraId="744CEF4C" w14:textId="378B0009" w:rsidR="007372E0" w:rsidRDefault="007372E0" w:rsidP="00577363">
      <w:pPr>
        <w:pStyle w:val="Odlomakpopisa"/>
        <w:numPr>
          <w:ilvl w:val="0"/>
          <w:numId w:val="16"/>
        </w:numPr>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Early Warning</w:t>
      </w:r>
      <w:r w:rsidR="00BF1E8D">
        <w:rPr>
          <w:rFonts w:ascii="Times New Roman" w:hAnsi="Times New Roman"/>
          <w:sz w:val="24"/>
          <w:szCs w:val="24"/>
        </w:rPr>
        <w:t>;</w:t>
      </w:r>
    </w:p>
    <w:p w14:paraId="19FEF7B3" w14:textId="06ECD089" w:rsidR="007372E0" w:rsidRDefault="007372E0" w:rsidP="00577363">
      <w:pPr>
        <w:pStyle w:val="Odlomakpopisa"/>
        <w:numPr>
          <w:ilvl w:val="0"/>
          <w:numId w:val="16"/>
        </w:numPr>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t>Identifying Defects</w:t>
      </w:r>
      <w:r w:rsidR="00BF1E8D">
        <w:rPr>
          <w:rFonts w:ascii="Times New Roman" w:hAnsi="Times New Roman"/>
          <w:sz w:val="24"/>
          <w:szCs w:val="24"/>
        </w:rPr>
        <w:t>;</w:t>
      </w:r>
    </w:p>
    <w:p w14:paraId="17B7F847" w14:textId="73EA2812" w:rsidR="007372E0" w:rsidRDefault="007372E0" w:rsidP="00577363">
      <w:pPr>
        <w:pStyle w:val="Odlomakpopisa"/>
        <w:numPr>
          <w:ilvl w:val="0"/>
          <w:numId w:val="16"/>
        </w:numPr>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t>Tests</w:t>
      </w:r>
      <w:r w:rsidR="00BF1E8D">
        <w:rPr>
          <w:rFonts w:ascii="Times New Roman" w:hAnsi="Times New Roman"/>
          <w:sz w:val="24"/>
          <w:szCs w:val="24"/>
        </w:rPr>
        <w:t>;</w:t>
      </w:r>
    </w:p>
    <w:p w14:paraId="12950AD7" w14:textId="0794C70A" w:rsidR="007372E0" w:rsidRDefault="007372E0" w:rsidP="00577363">
      <w:pPr>
        <w:pStyle w:val="Odlomakpopisa"/>
        <w:numPr>
          <w:ilvl w:val="0"/>
          <w:numId w:val="16"/>
        </w:numPr>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t>Correction of Defects</w:t>
      </w:r>
      <w:r w:rsidR="00BF1E8D">
        <w:rPr>
          <w:rFonts w:ascii="Times New Roman" w:hAnsi="Times New Roman"/>
          <w:sz w:val="24"/>
          <w:szCs w:val="24"/>
        </w:rPr>
        <w:t>;</w:t>
      </w:r>
    </w:p>
    <w:p w14:paraId="6D07BF92" w14:textId="0CCE1A0F" w:rsidR="007372E0" w:rsidRDefault="007372E0" w:rsidP="00577363">
      <w:pPr>
        <w:pStyle w:val="Odlomakpopisa"/>
        <w:numPr>
          <w:ilvl w:val="0"/>
          <w:numId w:val="16"/>
        </w:numPr>
        <w:rPr>
          <w:rFonts w:ascii="Times New Roman" w:hAnsi="Times New Roman"/>
          <w:sz w:val="24"/>
          <w:szCs w:val="24"/>
        </w:rPr>
      </w:pPr>
      <w:r>
        <w:rPr>
          <w:rFonts w:ascii="Times New Roman" w:hAnsi="Times New Roman"/>
          <w:sz w:val="24"/>
          <w:szCs w:val="24"/>
        </w:rPr>
        <w:t>37.</w:t>
      </w:r>
      <w:r>
        <w:rPr>
          <w:rFonts w:ascii="Times New Roman" w:hAnsi="Times New Roman"/>
          <w:sz w:val="24"/>
          <w:szCs w:val="24"/>
        </w:rPr>
        <w:tab/>
        <w:t>Uncorrected Defects</w:t>
      </w:r>
      <w:r w:rsidR="00BF1E8D">
        <w:rPr>
          <w:rFonts w:ascii="Times New Roman" w:hAnsi="Times New Roman"/>
          <w:sz w:val="24"/>
          <w:szCs w:val="24"/>
        </w:rPr>
        <w:t>;</w:t>
      </w:r>
    </w:p>
    <w:p w14:paraId="42767A4A" w14:textId="0523CCBF" w:rsidR="007372E0" w:rsidRDefault="007372E0" w:rsidP="00577363">
      <w:pPr>
        <w:pStyle w:val="Odlomakpopisa"/>
        <w:numPr>
          <w:ilvl w:val="0"/>
          <w:numId w:val="16"/>
        </w:numPr>
        <w:rPr>
          <w:rFonts w:ascii="Times New Roman" w:hAnsi="Times New Roman"/>
          <w:sz w:val="24"/>
          <w:szCs w:val="24"/>
        </w:rPr>
      </w:pPr>
      <w:r>
        <w:rPr>
          <w:rFonts w:ascii="Times New Roman" w:hAnsi="Times New Roman"/>
          <w:sz w:val="24"/>
          <w:szCs w:val="24"/>
        </w:rPr>
        <w:t>40.</w:t>
      </w:r>
      <w:r>
        <w:rPr>
          <w:rFonts w:ascii="Times New Roman" w:hAnsi="Times New Roman"/>
          <w:sz w:val="24"/>
          <w:szCs w:val="24"/>
        </w:rPr>
        <w:tab/>
        <w:t>Variations</w:t>
      </w:r>
      <w:r w:rsidR="00BF1E8D">
        <w:rPr>
          <w:rFonts w:ascii="Times New Roman" w:hAnsi="Times New Roman"/>
          <w:sz w:val="24"/>
          <w:szCs w:val="24"/>
        </w:rPr>
        <w:t>;</w:t>
      </w:r>
    </w:p>
    <w:p w14:paraId="058AB71F" w14:textId="3A59BC82" w:rsidR="007372E0" w:rsidRDefault="007372E0" w:rsidP="00577363">
      <w:pPr>
        <w:pStyle w:val="Odlomakpopisa"/>
        <w:numPr>
          <w:ilvl w:val="0"/>
          <w:numId w:val="16"/>
        </w:numPr>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Payment Certificates</w:t>
      </w:r>
      <w:r w:rsidR="00BF1E8D">
        <w:rPr>
          <w:rFonts w:ascii="Times New Roman" w:hAnsi="Times New Roman"/>
          <w:sz w:val="24"/>
          <w:szCs w:val="24"/>
        </w:rPr>
        <w:t>;</w:t>
      </w:r>
    </w:p>
    <w:p w14:paraId="6E520487" w14:textId="3E935AE4" w:rsidR="007372E0" w:rsidRDefault="007372E0" w:rsidP="00577363">
      <w:pPr>
        <w:pStyle w:val="Odlomakpopisa"/>
        <w:numPr>
          <w:ilvl w:val="0"/>
          <w:numId w:val="16"/>
        </w:numPr>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Compensation Events</w:t>
      </w:r>
      <w:r w:rsidR="00BF1E8D">
        <w:rPr>
          <w:rFonts w:ascii="Times New Roman" w:hAnsi="Times New Roman"/>
          <w:sz w:val="24"/>
          <w:szCs w:val="24"/>
        </w:rPr>
        <w:t>;</w:t>
      </w:r>
    </w:p>
    <w:p w14:paraId="65D90763" w14:textId="2C4FA665" w:rsidR="007372E0" w:rsidRDefault="00446CE0" w:rsidP="00577363">
      <w:pPr>
        <w:pStyle w:val="Odlomakpopisa"/>
        <w:numPr>
          <w:ilvl w:val="0"/>
          <w:numId w:val="16"/>
        </w:numPr>
        <w:rPr>
          <w:rFonts w:ascii="Times New Roman" w:hAnsi="Times New Roman"/>
          <w:sz w:val="24"/>
          <w:szCs w:val="24"/>
        </w:rPr>
      </w:pPr>
      <w:r>
        <w:rPr>
          <w:rFonts w:ascii="Times New Roman" w:hAnsi="Times New Roman"/>
          <w:sz w:val="24"/>
          <w:szCs w:val="24"/>
        </w:rPr>
        <w:t xml:space="preserve">57. </w:t>
      </w:r>
      <w:r>
        <w:rPr>
          <w:rFonts w:ascii="Times New Roman" w:hAnsi="Times New Roman"/>
          <w:sz w:val="24"/>
          <w:szCs w:val="24"/>
        </w:rPr>
        <w:tab/>
        <w:t>Final Account</w:t>
      </w:r>
      <w:r w:rsidR="00BF1E8D">
        <w:rPr>
          <w:rFonts w:ascii="Times New Roman" w:hAnsi="Times New Roman"/>
          <w:sz w:val="24"/>
          <w:szCs w:val="24"/>
        </w:rPr>
        <w:t>.</w:t>
      </w:r>
    </w:p>
    <w:p w14:paraId="2001082A" w14:textId="469BFD20" w:rsidR="00446CE0" w:rsidRPr="00022BC2" w:rsidRDefault="00446CE0" w:rsidP="00B3382B">
      <w:pPr>
        <w:jc w:val="both"/>
        <w:rPr>
          <w:rFonts w:ascii="Times New Roman" w:hAnsi="Times New Roman"/>
          <w:noProof/>
          <w:sz w:val="24"/>
          <w:szCs w:val="24"/>
          <w:lang w:val="en-GB"/>
        </w:rPr>
      </w:pPr>
      <w:r w:rsidRPr="00022BC2">
        <w:rPr>
          <w:rFonts w:ascii="Times New Roman" w:hAnsi="Times New Roman"/>
          <w:sz w:val="24"/>
          <w:szCs w:val="24"/>
          <w:lang w:val="en-GB"/>
        </w:rPr>
        <w:t xml:space="preserve">Project Manager may also delegate any other task </w:t>
      </w:r>
      <w:r w:rsidR="00A00A8B" w:rsidRPr="00022BC2">
        <w:rPr>
          <w:rFonts w:ascii="Times New Roman" w:hAnsi="Times New Roman"/>
          <w:sz w:val="24"/>
          <w:szCs w:val="24"/>
          <w:lang w:val="en-GB"/>
        </w:rPr>
        <w:t xml:space="preserve">or obligation </w:t>
      </w:r>
      <w:r w:rsidR="00B26738" w:rsidRPr="00022BC2">
        <w:rPr>
          <w:rFonts w:ascii="Times New Roman" w:hAnsi="Times New Roman"/>
          <w:sz w:val="24"/>
          <w:szCs w:val="24"/>
          <w:lang w:val="en-GB"/>
        </w:rPr>
        <w:t>arising</w:t>
      </w:r>
      <w:r w:rsidR="00A00A8B" w:rsidRPr="00022BC2">
        <w:rPr>
          <w:rFonts w:ascii="Times New Roman" w:hAnsi="Times New Roman"/>
          <w:sz w:val="24"/>
          <w:szCs w:val="24"/>
          <w:lang w:val="en-GB"/>
        </w:rPr>
        <w:t xml:space="preserve"> from any other clause of the General and Particular Conditions of Contract, not stated above.</w:t>
      </w:r>
    </w:p>
    <w:p w14:paraId="7E9F121D" w14:textId="4BE3DABD" w:rsidR="00262AE2" w:rsidRPr="00262AE2" w:rsidRDefault="00BE2D21" w:rsidP="00007A01">
      <w:pPr>
        <w:pStyle w:val="Naslov1"/>
        <w:numPr>
          <w:ilvl w:val="0"/>
          <w:numId w:val="1"/>
        </w:numPr>
        <w:tabs>
          <w:tab w:val="num" w:pos="360"/>
        </w:tabs>
        <w:spacing w:line="276" w:lineRule="auto"/>
        <w:ind w:left="709" w:hanging="283"/>
        <w:rPr>
          <w:rFonts w:ascii="Times New Roman" w:hAnsi="Times New Roman"/>
          <w:bCs/>
          <w:szCs w:val="24"/>
          <w:lang w:val="en-GB"/>
        </w:rPr>
      </w:pPr>
      <w:r w:rsidRPr="00CF4EE0">
        <w:rPr>
          <w:rFonts w:ascii="Times New Roman" w:hAnsi="Times New Roman"/>
          <w:szCs w:val="24"/>
          <w:lang w:val="en-GB"/>
        </w:rPr>
        <w:t>SCOPE OF SERVICE</w:t>
      </w:r>
      <w:r w:rsidR="00DA66D0" w:rsidRPr="00CF4EE0">
        <w:rPr>
          <w:rFonts w:ascii="Times New Roman" w:hAnsi="Times New Roman"/>
          <w:szCs w:val="24"/>
          <w:lang w:val="en-GB"/>
        </w:rPr>
        <w:t>S</w:t>
      </w:r>
      <w:r w:rsidRPr="00CF4EE0">
        <w:rPr>
          <w:rFonts w:ascii="Times New Roman" w:hAnsi="Times New Roman"/>
          <w:szCs w:val="24"/>
          <w:lang w:val="en-GB"/>
        </w:rPr>
        <w:t xml:space="preserve"> AND TASKS</w:t>
      </w:r>
    </w:p>
    <w:p w14:paraId="13A04FA9" w14:textId="7216B5FF" w:rsidR="00262AE2" w:rsidRPr="00A23C1F" w:rsidRDefault="00262AE2" w:rsidP="00B3382B">
      <w:pPr>
        <w:pStyle w:val="Naslov2"/>
        <w:spacing w:after="240" w:line="276" w:lineRule="auto"/>
        <w:rPr>
          <w:rFonts w:ascii="Times New Roman" w:hAnsi="Times New Roman" w:cs="Times New Roman"/>
          <w:b/>
          <w:bCs/>
          <w:sz w:val="24"/>
          <w:szCs w:val="24"/>
          <w:lang w:val="en-GB"/>
        </w:rPr>
      </w:pPr>
      <w:r w:rsidRPr="00B3382B">
        <w:rPr>
          <w:rFonts w:ascii="Times New Roman" w:hAnsi="Times New Roman" w:cs="Times New Roman"/>
          <w:b/>
          <w:bCs/>
          <w:color w:val="auto"/>
          <w:sz w:val="24"/>
          <w:szCs w:val="24"/>
          <w:lang w:val="en-GB"/>
        </w:rPr>
        <w:t>III.I.</w:t>
      </w:r>
      <w:r w:rsidR="007A019A">
        <w:rPr>
          <w:rFonts w:ascii="Times New Roman" w:hAnsi="Times New Roman" w:cs="Times New Roman"/>
          <w:b/>
          <w:bCs/>
          <w:color w:val="auto"/>
          <w:sz w:val="24"/>
          <w:szCs w:val="24"/>
          <w:lang w:val="en-GB"/>
        </w:rPr>
        <w:tab/>
      </w:r>
      <w:r w:rsidRPr="00022BC2">
        <w:rPr>
          <w:rFonts w:ascii="Times New Roman" w:hAnsi="Times New Roman" w:cs="Times New Roman"/>
          <w:b/>
          <w:bCs/>
          <w:color w:val="auto"/>
          <w:sz w:val="24"/>
          <w:szCs w:val="24"/>
          <w:lang w:val="en-GB"/>
        </w:rPr>
        <w:t>PHASES OF THE ASSIGNMENT</w:t>
      </w:r>
    </w:p>
    <w:p w14:paraId="44C54C68" w14:textId="09D6E1C7" w:rsidR="00007A01" w:rsidRPr="00CF4EE0" w:rsidRDefault="0019180A" w:rsidP="00007A01">
      <w:pPr>
        <w:jc w:val="both"/>
        <w:rPr>
          <w:rFonts w:ascii="Times New Roman" w:hAnsi="Times New Roman"/>
          <w:sz w:val="24"/>
          <w:szCs w:val="24"/>
          <w:lang w:val="en-GB"/>
        </w:rPr>
      </w:pPr>
      <w:r w:rsidRPr="00CF4EE0">
        <w:rPr>
          <w:rFonts w:ascii="Times New Roman" w:hAnsi="Times New Roman"/>
          <w:sz w:val="24"/>
          <w:szCs w:val="24"/>
          <w:lang w:val="en-GB"/>
        </w:rPr>
        <w:t xml:space="preserve">All tasks will be performed in compliance with the requirements of Croatian legislation and in accordance with the obligations of this </w:t>
      </w:r>
      <w:r w:rsidR="00E36D5C" w:rsidRPr="00CF4EE0">
        <w:rPr>
          <w:rFonts w:ascii="Times New Roman" w:hAnsi="Times New Roman"/>
          <w:sz w:val="24"/>
          <w:szCs w:val="24"/>
          <w:lang w:val="en-GB"/>
        </w:rPr>
        <w:t>Contract</w:t>
      </w:r>
      <w:r w:rsidRPr="00CF4EE0">
        <w:rPr>
          <w:rFonts w:ascii="Times New Roman" w:hAnsi="Times New Roman"/>
          <w:sz w:val="24"/>
          <w:szCs w:val="24"/>
          <w:lang w:val="en-GB"/>
        </w:rPr>
        <w:t>.</w:t>
      </w:r>
    </w:p>
    <w:p w14:paraId="4C15282D" w14:textId="5A391A50" w:rsidR="0005035B" w:rsidRPr="00CF4EE0" w:rsidRDefault="0005035B" w:rsidP="00007A01">
      <w:pPr>
        <w:jc w:val="both"/>
        <w:rPr>
          <w:rFonts w:ascii="Times New Roman" w:hAnsi="Times New Roman"/>
          <w:sz w:val="24"/>
          <w:szCs w:val="24"/>
          <w:lang w:val="en-GB"/>
        </w:rPr>
      </w:pPr>
      <w:r w:rsidRPr="00CF4EE0">
        <w:rPr>
          <w:rFonts w:ascii="Times New Roman" w:hAnsi="Times New Roman"/>
          <w:sz w:val="24"/>
          <w:szCs w:val="24"/>
          <w:lang w:val="en-GB"/>
        </w:rPr>
        <w:t xml:space="preserve">Prior to </w:t>
      </w:r>
      <w:r w:rsidR="000056FB" w:rsidRPr="00CF4EE0">
        <w:rPr>
          <w:rFonts w:ascii="Times New Roman" w:hAnsi="Times New Roman"/>
          <w:sz w:val="24"/>
          <w:szCs w:val="24"/>
          <w:lang w:val="en-GB"/>
        </w:rPr>
        <w:t xml:space="preserve">start of </w:t>
      </w:r>
      <w:r w:rsidR="00E00614" w:rsidRPr="00CF4EE0">
        <w:rPr>
          <w:rFonts w:ascii="Times New Roman" w:hAnsi="Times New Roman"/>
          <w:sz w:val="24"/>
          <w:szCs w:val="24"/>
          <w:lang w:val="en-GB"/>
        </w:rPr>
        <w:t xml:space="preserve">the </w:t>
      </w:r>
      <w:r w:rsidR="00B674ED" w:rsidRPr="00CF4EE0">
        <w:rPr>
          <w:rFonts w:ascii="Times New Roman" w:hAnsi="Times New Roman"/>
          <w:sz w:val="24"/>
          <w:szCs w:val="24"/>
          <w:lang w:val="en-GB"/>
        </w:rPr>
        <w:t>Assignment</w:t>
      </w:r>
      <w:r w:rsidR="00E00614" w:rsidRPr="00CF4EE0">
        <w:rPr>
          <w:rFonts w:ascii="Times New Roman" w:hAnsi="Times New Roman"/>
          <w:sz w:val="24"/>
          <w:szCs w:val="24"/>
          <w:lang w:val="en-GB"/>
        </w:rPr>
        <w:t xml:space="preserve">, </w:t>
      </w:r>
      <w:r w:rsidR="00685600">
        <w:rPr>
          <w:rFonts w:ascii="Times New Roman" w:hAnsi="Times New Roman"/>
          <w:sz w:val="24"/>
          <w:szCs w:val="24"/>
          <w:lang w:val="en-GB"/>
        </w:rPr>
        <w:t>Consultant</w:t>
      </w:r>
      <w:r w:rsidR="00685600" w:rsidRPr="00CF4EE0">
        <w:rPr>
          <w:rFonts w:ascii="Times New Roman" w:hAnsi="Times New Roman"/>
          <w:sz w:val="24"/>
          <w:szCs w:val="24"/>
          <w:lang w:val="en-GB"/>
        </w:rPr>
        <w:t xml:space="preserve"> </w:t>
      </w:r>
      <w:r w:rsidR="00E00614" w:rsidRPr="00CF4EE0">
        <w:rPr>
          <w:rFonts w:ascii="Times New Roman" w:hAnsi="Times New Roman"/>
          <w:sz w:val="24"/>
          <w:szCs w:val="24"/>
          <w:lang w:val="en-GB"/>
        </w:rPr>
        <w:t xml:space="preserve">shall develop </w:t>
      </w:r>
      <w:r w:rsidR="008420DC" w:rsidRPr="00CF4EE0">
        <w:rPr>
          <w:rFonts w:ascii="Times New Roman" w:hAnsi="Times New Roman"/>
          <w:sz w:val="24"/>
          <w:szCs w:val="24"/>
          <w:lang w:val="en-GB"/>
        </w:rPr>
        <w:t>the Procedures Manual</w:t>
      </w:r>
      <w:r w:rsidR="00CF6806" w:rsidRPr="00CF4EE0">
        <w:rPr>
          <w:rFonts w:ascii="Times New Roman" w:hAnsi="Times New Roman"/>
          <w:sz w:val="24"/>
          <w:szCs w:val="24"/>
          <w:lang w:val="en-GB"/>
        </w:rPr>
        <w:t xml:space="preserve"> – a document </w:t>
      </w:r>
      <w:r w:rsidR="00260750" w:rsidRPr="00CF4EE0">
        <w:rPr>
          <w:rFonts w:ascii="Times New Roman" w:hAnsi="Times New Roman"/>
          <w:sz w:val="24"/>
          <w:szCs w:val="24"/>
          <w:lang w:val="en-GB"/>
        </w:rPr>
        <w:t xml:space="preserve">which presents </w:t>
      </w:r>
      <w:r w:rsidR="00F169BF" w:rsidRPr="00CF4EE0">
        <w:rPr>
          <w:rFonts w:ascii="Times New Roman" w:hAnsi="Times New Roman"/>
          <w:sz w:val="24"/>
          <w:szCs w:val="24"/>
          <w:lang w:val="en-GB"/>
        </w:rPr>
        <w:t>methodology</w:t>
      </w:r>
      <w:r w:rsidR="008420DC" w:rsidRPr="00CF4EE0">
        <w:rPr>
          <w:rFonts w:ascii="Times New Roman" w:hAnsi="Times New Roman"/>
          <w:sz w:val="24"/>
          <w:szCs w:val="24"/>
          <w:lang w:val="en-GB"/>
        </w:rPr>
        <w:t xml:space="preserve"> of </w:t>
      </w:r>
      <w:r w:rsidR="00AC53C3">
        <w:rPr>
          <w:rFonts w:ascii="Times New Roman" w:hAnsi="Times New Roman"/>
          <w:sz w:val="24"/>
          <w:szCs w:val="24"/>
          <w:lang w:val="en-GB"/>
        </w:rPr>
        <w:t>Consultant</w:t>
      </w:r>
      <w:r w:rsidR="008420DC" w:rsidRPr="00CF4EE0">
        <w:rPr>
          <w:rFonts w:ascii="Times New Roman" w:hAnsi="Times New Roman"/>
          <w:sz w:val="24"/>
          <w:szCs w:val="24"/>
          <w:lang w:val="en-GB"/>
        </w:rPr>
        <w:t xml:space="preserve">'s work, containing form templates, </w:t>
      </w:r>
      <w:r w:rsidR="00FD3CA9" w:rsidRPr="00CF4EE0">
        <w:rPr>
          <w:rFonts w:ascii="Times New Roman" w:hAnsi="Times New Roman"/>
          <w:sz w:val="24"/>
          <w:szCs w:val="24"/>
          <w:lang w:val="en-GB"/>
        </w:rPr>
        <w:t xml:space="preserve">elaborated </w:t>
      </w:r>
      <w:r w:rsidR="008420DC" w:rsidRPr="00CF4EE0">
        <w:rPr>
          <w:rFonts w:ascii="Times New Roman" w:hAnsi="Times New Roman"/>
          <w:sz w:val="24"/>
          <w:szCs w:val="24"/>
          <w:lang w:val="en-GB"/>
        </w:rPr>
        <w:t xml:space="preserve">procedures, </w:t>
      </w:r>
      <w:r w:rsidR="005F0BAA" w:rsidRPr="00CF4EE0">
        <w:rPr>
          <w:rFonts w:ascii="Times New Roman" w:hAnsi="Times New Roman"/>
          <w:sz w:val="24"/>
          <w:szCs w:val="24"/>
          <w:lang w:val="en-GB"/>
        </w:rPr>
        <w:t>reporting plan, quality control plan</w:t>
      </w:r>
      <w:r w:rsidR="00FD3CA9" w:rsidRPr="00CF4EE0">
        <w:rPr>
          <w:rFonts w:ascii="Times New Roman" w:hAnsi="Times New Roman"/>
          <w:sz w:val="24"/>
          <w:szCs w:val="24"/>
          <w:lang w:val="en-GB"/>
        </w:rPr>
        <w:t xml:space="preserve"> and any other obligation that arises during execution of works. </w:t>
      </w:r>
      <w:r w:rsidR="00BA6A8B" w:rsidRPr="00CF4EE0">
        <w:rPr>
          <w:rFonts w:ascii="Times New Roman" w:hAnsi="Times New Roman"/>
          <w:sz w:val="24"/>
          <w:szCs w:val="24"/>
          <w:lang w:val="en-GB"/>
        </w:rPr>
        <w:t xml:space="preserve">When preparing the Procedures Manual, </w:t>
      </w:r>
      <w:r w:rsidR="003375B3">
        <w:rPr>
          <w:rFonts w:ascii="Times New Roman" w:hAnsi="Times New Roman"/>
          <w:sz w:val="24"/>
          <w:szCs w:val="24"/>
          <w:lang w:val="en-GB"/>
        </w:rPr>
        <w:t>Consultant</w:t>
      </w:r>
      <w:r w:rsidR="00BA6A8B" w:rsidRPr="00CF4EE0">
        <w:rPr>
          <w:rFonts w:ascii="Times New Roman" w:hAnsi="Times New Roman"/>
          <w:sz w:val="24"/>
          <w:szCs w:val="24"/>
          <w:lang w:val="en-GB"/>
        </w:rPr>
        <w:t xml:space="preserve"> shall comply with </w:t>
      </w:r>
      <w:r w:rsidR="00BA6A8B" w:rsidRPr="00CF4EE0">
        <w:rPr>
          <w:rFonts w:ascii="Times New Roman" w:hAnsi="Times New Roman"/>
          <w:sz w:val="24"/>
          <w:szCs w:val="24"/>
          <w:lang w:val="en-GB"/>
        </w:rPr>
        <w:lastRenderedPageBreak/>
        <w:t xml:space="preserve">relevant legislative framework as well as the obligations arising from this </w:t>
      </w:r>
      <w:proofErr w:type="spellStart"/>
      <w:r w:rsidR="00762E1E">
        <w:rPr>
          <w:rFonts w:ascii="Times New Roman" w:hAnsi="Times New Roman"/>
          <w:sz w:val="24"/>
          <w:szCs w:val="24"/>
          <w:lang w:val="en-GB"/>
        </w:rPr>
        <w:t>ToR</w:t>
      </w:r>
      <w:proofErr w:type="spellEnd"/>
      <w:r w:rsidR="00BA6A8B" w:rsidRPr="00CF4EE0">
        <w:rPr>
          <w:rFonts w:ascii="Times New Roman" w:hAnsi="Times New Roman"/>
          <w:sz w:val="24"/>
          <w:szCs w:val="24"/>
          <w:lang w:val="en-GB"/>
        </w:rPr>
        <w:t xml:space="preserve"> and General and </w:t>
      </w:r>
      <w:r w:rsidR="00AC53C3">
        <w:rPr>
          <w:rFonts w:ascii="Times New Roman" w:hAnsi="Times New Roman"/>
          <w:sz w:val="24"/>
          <w:szCs w:val="24"/>
          <w:lang w:val="en-GB"/>
        </w:rPr>
        <w:t>Particular</w:t>
      </w:r>
      <w:r w:rsidR="00AC53C3" w:rsidRPr="00CF4EE0">
        <w:rPr>
          <w:rFonts w:ascii="Times New Roman" w:hAnsi="Times New Roman"/>
          <w:sz w:val="24"/>
          <w:szCs w:val="24"/>
          <w:lang w:val="en-GB"/>
        </w:rPr>
        <w:t xml:space="preserve"> </w:t>
      </w:r>
      <w:r w:rsidR="00BA6A8B" w:rsidRPr="00CF4EE0">
        <w:rPr>
          <w:rFonts w:ascii="Times New Roman" w:hAnsi="Times New Roman"/>
          <w:sz w:val="24"/>
          <w:szCs w:val="24"/>
          <w:lang w:val="en-GB"/>
        </w:rPr>
        <w:t>Conditions of the works contract.</w:t>
      </w:r>
    </w:p>
    <w:p w14:paraId="2E15E421" w14:textId="769EB45C" w:rsidR="00CB029E" w:rsidRPr="00CF4EE0" w:rsidRDefault="00CB029E" w:rsidP="00CB029E">
      <w:pPr>
        <w:jc w:val="both"/>
        <w:rPr>
          <w:rFonts w:ascii="Times New Roman" w:hAnsi="Times New Roman"/>
          <w:sz w:val="24"/>
          <w:szCs w:val="24"/>
          <w:lang w:val="en-GB"/>
        </w:rPr>
      </w:pPr>
      <w:r w:rsidRPr="00CF4EE0">
        <w:rPr>
          <w:rFonts w:ascii="Times New Roman" w:hAnsi="Times New Roman"/>
          <w:sz w:val="24"/>
          <w:szCs w:val="24"/>
          <w:lang w:val="en-GB"/>
        </w:rPr>
        <w:t>The Assignment consists of three phases:</w:t>
      </w:r>
    </w:p>
    <w:p w14:paraId="2975E106" w14:textId="5BB34E85" w:rsidR="00CB029E" w:rsidRPr="00CF4EE0" w:rsidRDefault="00CB029E" w:rsidP="00022BC2">
      <w:pPr>
        <w:pStyle w:val="Naslov3"/>
        <w:rPr>
          <w:lang w:val="en-GB"/>
        </w:rPr>
      </w:pPr>
      <w:r w:rsidRPr="00CF4EE0">
        <w:rPr>
          <w:lang w:val="en-GB"/>
        </w:rPr>
        <w:t>III.I</w:t>
      </w:r>
      <w:r w:rsidR="00262AE2">
        <w:rPr>
          <w:lang w:val="en-GB"/>
        </w:rPr>
        <w:t>.I.</w:t>
      </w:r>
      <w:r w:rsidR="007A019A">
        <w:rPr>
          <w:lang w:val="en-GB"/>
        </w:rPr>
        <w:t xml:space="preserve"> </w:t>
      </w:r>
      <w:r w:rsidRPr="00CF4EE0">
        <w:rPr>
          <w:lang w:val="en-GB"/>
        </w:rPr>
        <w:t>Preparation phase</w:t>
      </w:r>
    </w:p>
    <w:p w14:paraId="2875D886" w14:textId="08D82DE5" w:rsidR="0075530F" w:rsidRPr="00CF4EE0" w:rsidRDefault="0075530F" w:rsidP="00260171">
      <w:pPr>
        <w:jc w:val="both"/>
        <w:rPr>
          <w:rFonts w:ascii="Times New Roman" w:hAnsi="Times New Roman"/>
          <w:sz w:val="24"/>
          <w:szCs w:val="24"/>
          <w:lang w:val="en-GB"/>
        </w:rPr>
      </w:pPr>
      <w:r w:rsidRPr="00CF4EE0">
        <w:rPr>
          <w:rFonts w:ascii="Times New Roman" w:hAnsi="Times New Roman"/>
          <w:sz w:val="24"/>
          <w:szCs w:val="24"/>
          <w:lang w:val="en-GB"/>
        </w:rPr>
        <w:t xml:space="preserve">Preparation phase implies the period between conclusion of this </w:t>
      </w:r>
      <w:r w:rsidR="00E36D5C" w:rsidRPr="00CF4EE0">
        <w:rPr>
          <w:rFonts w:ascii="Times New Roman" w:hAnsi="Times New Roman"/>
          <w:sz w:val="24"/>
          <w:szCs w:val="24"/>
          <w:lang w:val="en-GB"/>
        </w:rPr>
        <w:t>C</w:t>
      </w:r>
      <w:r w:rsidRPr="00CF4EE0">
        <w:rPr>
          <w:rFonts w:ascii="Times New Roman" w:hAnsi="Times New Roman"/>
          <w:sz w:val="24"/>
          <w:szCs w:val="24"/>
          <w:lang w:val="en-GB"/>
        </w:rPr>
        <w:t xml:space="preserve">ontract and the </w:t>
      </w:r>
      <w:r w:rsidR="00AC53C3">
        <w:rPr>
          <w:rFonts w:ascii="Times New Roman" w:hAnsi="Times New Roman"/>
          <w:sz w:val="24"/>
          <w:szCs w:val="24"/>
          <w:lang w:val="en-GB"/>
        </w:rPr>
        <w:t>Start</w:t>
      </w:r>
      <w:r w:rsidR="00AC53C3" w:rsidRPr="00CF4EE0">
        <w:rPr>
          <w:rFonts w:ascii="Times New Roman" w:hAnsi="Times New Roman"/>
          <w:sz w:val="24"/>
          <w:szCs w:val="24"/>
          <w:lang w:val="en-GB"/>
        </w:rPr>
        <w:t xml:space="preserve"> </w:t>
      </w:r>
      <w:r w:rsidRPr="00CF4EE0">
        <w:rPr>
          <w:rFonts w:ascii="Times New Roman" w:hAnsi="Times New Roman"/>
          <w:sz w:val="24"/>
          <w:szCs w:val="24"/>
          <w:lang w:val="en-GB"/>
        </w:rPr>
        <w:t>Date (Commencement of Works)</w:t>
      </w:r>
      <w:r w:rsidR="00AC53C3">
        <w:rPr>
          <w:rFonts w:ascii="Times New Roman" w:hAnsi="Times New Roman"/>
          <w:sz w:val="24"/>
          <w:szCs w:val="24"/>
          <w:lang w:val="en-GB"/>
        </w:rPr>
        <w:t>.</w:t>
      </w:r>
    </w:p>
    <w:p w14:paraId="6629DACC" w14:textId="5C6FE20F" w:rsidR="00260171" w:rsidRPr="00CF4EE0" w:rsidRDefault="001A6E03" w:rsidP="00260171">
      <w:pPr>
        <w:jc w:val="both"/>
        <w:rPr>
          <w:rFonts w:ascii="Times New Roman" w:hAnsi="Times New Roman"/>
          <w:sz w:val="24"/>
          <w:szCs w:val="24"/>
          <w:lang w:val="en-GB"/>
        </w:rPr>
      </w:pPr>
      <w:r w:rsidRPr="00CF4EE0">
        <w:rPr>
          <w:rFonts w:ascii="Times New Roman" w:hAnsi="Times New Roman"/>
          <w:sz w:val="24"/>
          <w:szCs w:val="24"/>
          <w:lang w:val="en-GB"/>
        </w:rPr>
        <w:t xml:space="preserve">During the Preparation phase </w:t>
      </w:r>
      <w:r w:rsidR="003375B3">
        <w:rPr>
          <w:rFonts w:ascii="Times New Roman" w:hAnsi="Times New Roman"/>
          <w:sz w:val="24"/>
          <w:szCs w:val="24"/>
          <w:lang w:val="en-GB"/>
        </w:rPr>
        <w:t xml:space="preserve">Consultant </w:t>
      </w:r>
      <w:r w:rsidRPr="00CF4EE0">
        <w:rPr>
          <w:rFonts w:ascii="Times New Roman" w:hAnsi="Times New Roman"/>
          <w:sz w:val="24"/>
          <w:szCs w:val="24"/>
          <w:lang w:val="en-GB"/>
        </w:rPr>
        <w:t>shall</w:t>
      </w:r>
      <w:r w:rsidR="00F8318A" w:rsidRPr="00CF4EE0">
        <w:rPr>
          <w:rFonts w:ascii="Times New Roman" w:hAnsi="Times New Roman"/>
          <w:sz w:val="24"/>
          <w:szCs w:val="24"/>
          <w:lang w:val="en-GB"/>
        </w:rPr>
        <w:t>:</w:t>
      </w:r>
    </w:p>
    <w:p w14:paraId="1E81F049" w14:textId="78542A3F" w:rsidR="00722A42" w:rsidRDefault="003B4BE1" w:rsidP="00F8318A">
      <w:pPr>
        <w:pStyle w:val="Odlomakpopisa"/>
        <w:numPr>
          <w:ilvl w:val="0"/>
          <w:numId w:val="16"/>
        </w:numPr>
        <w:rPr>
          <w:rFonts w:ascii="Times New Roman" w:hAnsi="Times New Roman"/>
          <w:sz w:val="24"/>
          <w:szCs w:val="24"/>
        </w:rPr>
      </w:pPr>
      <w:r>
        <w:rPr>
          <w:rFonts w:ascii="Times New Roman" w:hAnsi="Times New Roman"/>
          <w:sz w:val="24"/>
          <w:szCs w:val="24"/>
        </w:rPr>
        <w:t>provide</w:t>
      </w:r>
      <w:r w:rsidR="00ED4A95">
        <w:rPr>
          <w:rFonts w:ascii="Times New Roman" w:hAnsi="Times New Roman"/>
          <w:sz w:val="24"/>
          <w:szCs w:val="24"/>
        </w:rPr>
        <w:t xml:space="preserve"> a</w:t>
      </w:r>
      <w:r w:rsidR="00E67643">
        <w:rPr>
          <w:rFonts w:ascii="Times New Roman" w:hAnsi="Times New Roman"/>
          <w:sz w:val="24"/>
          <w:szCs w:val="24"/>
        </w:rPr>
        <w:t>nalys</w:t>
      </w:r>
      <w:r w:rsidR="00ED4A95">
        <w:rPr>
          <w:rFonts w:ascii="Times New Roman" w:hAnsi="Times New Roman"/>
          <w:sz w:val="24"/>
          <w:szCs w:val="24"/>
        </w:rPr>
        <w:t>is</w:t>
      </w:r>
      <w:r w:rsidR="00E67643">
        <w:rPr>
          <w:rFonts w:ascii="Times New Roman" w:hAnsi="Times New Roman"/>
          <w:sz w:val="24"/>
          <w:szCs w:val="24"/>
        </w:rPr>
        <w:t xml:space="preserve"> and control </w:t>
      </w:r>
      <w:r w:rsidR="00ED4A95">
        <w:rPr>
          <w:rFonts w:ascii="Times New Roman" w:hAnsi="Times New Roman"/>
          <w:sz w:val="24"/>
          <w:szCs w:val="24"/>
        </w:rPr>
        <w:t xml:space="preserve">of </w:t>
      </w:r>
      <w:r w:rsidR="001D2C05">
        <w:rPr>
          <w:rFonts w:ascii="Times New Roman" w:hAnsi="Times New Roman"/>
          <w:sz w:val="24"/>
          <w:szCs w:val="24"/>
        </w:rPr>
        <w:t xml:space="preserve">the design documentation </w:t>
      </w:r>
      <w:r w:rsidR="00ED4A95">
        <w:rPr>
          <w:rFonts w:ascii="Times New Roman" w:hAnsi="Times New Roman"/>
          <w:sz w:val="24"/>
          <w:szCs w:val="24"/>
        </w:rPr>
        <w:t xml:space="preserve">(i.e. </w:t>
      </w:r>
      <w:r w:rsidR="00205865">
        <w:rPr>
          <w:rFonts w:ascii="Times New Roman" w:hAnsi="Times New Roman"/>
          <w:sz w:val="24"/>
          <w:szCs w:val="24"/>
        </w:rPr>
        <w:t>D</w:t>
      </w:r>
      <w:r w:rsidR="00ED4A95">
        <w:rPr>
          <w:rFonts w:ascii="Times New Roman" w:hAnsi="Times New Roman"/>
          <w:sz w:val="24"/>
          <w:szCs w:val="24"/>
        </w:rPr>
        <w:t xml:space="preserve">etailed </w:t>
      </w:r>
      <w:r w:rsidR="00205865">
        <w:rPr>
          <w:rFonts w:ascii="Times New Roman" w:hAnsi="Times New Roman"/>
          <w:sz w:val="24"/>
          <w:szCs w:val="24"/>
        </w:rPr>
        <w:t>D</w:t>
      </w:r>
      <w:r w:rsidR="00ED4A95">
        <w:rPr>
          <w:rFonts w:ascii="Times New Roman" w:hAnsi="Times New Roman"/>
          <w:sz w:val="24"/>
          <w:szCs w:val="24"/>
        </w:rPr>
        <w:t xml:space="preserve">esign, including Bill of </w:t>
      </w:r>
      <w:r w:rsidR="00D53B14">
        <w:rPr>
          <w:rFonts w:ascii="Times New Roman" w:hAnsi="Times New Roman"/>
          <w:sz w:val="24"/>
          <w:szCs w:val="24"/>
        </w:rPr>
        <w:t>Quantities</w:t>
      </w:r>
      <w:r w:rsidR="00ED4A95">
        <w:rPr>
          <w:rFonts w:ascii="Times New Roman" w:hAnsi="Times New Roman"/>
          <w:sz w:val="24"/>
          <w:szCs w:val="24"/>
        </w:rPr>
        <w:t xml:space="preserve">) </w:t>
      </w:r>
      <w:r w:rsidR="000806FA">
        <w:rPr>
          <w:rFonts w:ascii="Times New Roman" w:hAnsi="Times New Roman"/>
          <w:sz w:val="24"/>
          <w:szCs w:val="24"/>
        </w:rPr>
        <w:t xml:space="preserve">and </w:t>
      </w:r>
      <w:r w:rsidR="00A43240">
        <w:rPr>
          <w:rFonts w:ascii="Times New Roman" w:hAnsi="Times New Roman"/>
          <w:sz w:val="24"/>
          <w:szCs w:val="24"/>
        </w:rPr>
        <w:t>en</w:t>
      </w:r>
      <w:r w:rsidR="000806FA">
        <w:rPr>
          <w:rFonts w:ascii="Times New Roman" w:hAnsi="Times New Roman"/>
          <w:sz w:val="24"/>
          <w:szCs w:val="24"/>
        </w:rPr>
        <w:t>sure</w:t>
      </w:r>
      <w:r w:rsidR="00A43240">
        <w:rPr>
          <w:rFonts w:ascii="Times New Roman" w:hAnsi="Times New Roman"/>
          <w:sz w:val="24"/>
          <w:szCs w:val="24"/>
        </w:rPr>
        <w:t xml:space="preserve"> completeness of </w:t>
      </w:r>
      <w:r w:rsidR="00205865">
        <w:rPr>
          <w:rFonts w:ascii="Times New Roman" w:hAnsi="Times New Roman"/>
          <w:sz w:val="24"/>
          <w:szCs w:val="24"/>
        </w:rPr>
        <w:t>D</w:t>
      </w:r>
      <w:r w:rsidR="00A43240">
        <w:rPr>
          <w:rFonts w:ascii="Times New Roman" w:hAnsi="Times New Roman"/>
          <w:sz w:val="24"/>
          <w:szCs w:val="24"/>
        </w:rPr>
        <w:t xml:space="preserve">etailed </w:t>
      </w:r>
      <w:r w:rsidR="00205865">
        <w:rPr>
          <w:rFonts w:ascii="Times New Roman" w:hAnsi="Times New Roman"/>
          <w:sz w:val="24"/>
          <w:szCs w:val="24"/>
        </w:rPr>
        <w:t>D</w:t>
      </w:r>
      <w:r w:rsidR="00A43240">
        <w:rPr>
          <w:rFonts w:ascii="Times New Roman" w:hAnsi="Times New Roman"/>
          <w:sz w:val="24"/>
          <w:szCs w:val="24"/>
        </w:rPr>
        <w:t xml:space="preserve">esign, confirm </w:t>
      </w:r>
      <w:r w:rsidR="0083415E">
        <w:rPr>
          <w:rFonts w:ascii="Times New Roman" w:hAnsi="Times New Roman"/>
          <w:sz w:val="24"/>
          <w:szCs w:val="24"/>
        </w:rPr>
        <w:t xml:space="preserve">compliance and </w:t>
      </w:r>
      <w:r w:rsidR="00A43240">
        <w:rPr>
          <w:rFonts w:ascii="Times New Roman" w:hAnsi="Times New Roman"/>
          <w:sz w:val="24"/>
          <w:szCs w:val="24"/>
        </w:rPr>
        <w:t xml:space="preserve">accordance with </w:t>
      </w:r>
      <w:r w:rsidR="00205865">
        <w:rPr>
          <w:rFonts w:ascii="Times New Roman" w:hAnsi="Times New Roman"/>
          <w:sz w:val="24"/>
          <w:szCs w:val="24"/>
        </w:rPr>
        <w:t>M</w:t>
      </w:r>
      <w:r w:rsidR="00A43240">
        <w:rPr>
          <w:rFonts w:ascii="Times New Roman" w:hAnsi="Times New Roman"/>
          <w:sz w:val="24"/>
          <w:szCs w:val="24"/>
        </w:rPr>
        <w:t xml:space="preserve">ain </w:t>
      </w:r>
      <w:r w:rsidR="00205865">
        <w:rPr>
          <w:rFonts w:ascii="Times New Roman" w:hAnsi="Times New Roman"/>
          <w:sz w:val="24"/>
          <w:szCs w:val="24"/>
        </w:rPr>
        <w:t>D</w:t>
      </w:r>
      <w:r w:rsidR="00A43240">
        <w:rPr>
          <w:rFonts w:ascii="Times New Roman" w:hAnsi="Times New Roman"/>
          <w:sz w:val="24"/>
          <w:szCs w:val="24"/>
        </w:rPr>
        <w:t>esign</w:t>
      </w:r>
      <w:r w:rsidR="00205865">
        <w:rPr>
          <w:rFonts w:ascii="Times New Roman" w:hAnsi="Times New Roman"/>
          <w:sz w:val="24"/>
          <w:szCs w:val="24"/>
        </w:rPr>
        <w:t xml:space="preserve"> (including Building Permit and </w:t>
      </w:r>
      <w:r w:rsidR="007D0503">
        <w:rPr>
          <w:rFonts w:ascii="Times New Roman" w:hAnsi="Times New Roman"/>
          <w:sz w:val="24"/>
          <w:szCs w:val="24"/>
        </w:rPr>
        <w:t>Special Requirements)</w:t>
      </w:r>
      <w:r w:rsidR="00A43240">
        <w:rPr>
          <w:rFonts w:ascii="Times New Roman" w:hAnsi="Times New Roman"/>
          <w:sz w:val="24"/>
          <w:szCs w:val="24"/>
        </w:rPr>
        <w:t xml:space="preserve"> and</w:t>
      </w:r>
      <w:r w:rsidR="0083415E">
        <w:rPr>
          <w:rFonts w:ascii="Times New Roman" w:hAnsi="Times New Roman"/>
          <w:sz w:val="24"/>
          <w:szCs w:val="24"/>
        </w:rPr>
        <w:t xml:space="preserve"> </w:t>
      </w:r>
      <w:r w:rsidR="007D0503">
        <w:rPr>
          <w:rFonts w:ascii="Times New Roman" w:hAnsi="Times New Roman"/>
          <w:sz w:val="24"/>
          <w:szCs w:val="24"/>
        </w:rPr>
        <w:t>confirm</w:t>
      </w:r>
      <w:r w:rsidR="000806FA">
        <w:rPr>
          <w:rFonts w:ascii="Times New Roman" w:hAnsi="Times New Roman"/>
          <w:sz w:val="24"/>
          <w:szCs w:val="24"/>
        </w:rPr>
        <w:t xml:space="preserve"> that </w:t>
      </w:r>
      <w:r w:rsidR="00025EFA">
        <w:rPr>
          <w:rFonts w:ascii="Times New Roman" w:hAnsi="Times New Roman"/>
          <w:sz w:val="24"/>
          <w:szCs w:val="24"/>
        </w:rPr>
        <w:t>B</w:t>
      </w:r>
      <w:r w:rsidR="0083415E">
        <w:rPr>
          <w:rFonts w:ascii="Times New Roman" w:hAnsi="Times New Roman"/>
          <w:sz w:val="24"/>
          <w:szCs w:val="24"/>
        </w:rPr>
        <w:t xml:space="preserve">ill of </w:t>
      </w:r>
      <w:r w:rsidR="00D53B14">
        <w:rPr>
          <w:rFonts w:ascii="Times New Roman" w:hAnsi="Times New Roman"/>
          <w:sz w:val="24"/>
          <w:szCs w:val="24"/>
        </w:rPr>
        <w:t>Quantities</w:t>
      </w:r>
      <w:r w:rsidR="00DA41E4">
        <w:rPr>
          <w:rFonts w:ascii="Times New Roman" w:hAnsi="Times New Roman"/>
          <w:sz w:val="24"/>
          <w:szCs w:val="24"/>
        </w:rPr>
        <w:t xml:space="preserve"> corresponds to </w:t>
      </w:r>
      <w:r w:rsidR="0065358F">
        <w:rPr>
          <w:rFonts w:ascii="Times New Roman" w:hAnsi="Times New Roman"/>
          <w:sz w:val="24"/>
          <w:szCs w:val="24"/>
        </w:rPr>
        <w:t>D</w:t>
      </w:r>
      <w:r w:rsidR="00DA41E4">
        <w:rPr>
          <w:rFonts w:ascii="Times New Roman" w:hAnsi="Times New Roman"/>
          <w:sz w:val="24"/>
          <w:szCs w:val="24"/>
        </w:rPr>
        <w:t xml:space="preserve">etailed </w:t>
      </w:r>
      <w:r w:rsidR="0065358F">
        <w:rPr>
          <w:rFonts w:ascii="Times New Roman" w:hAnsi="Times New Roman"/>
          <w:sz w:val="24"/>
          <w:szCs w:val="24"/>
        </w:rPr>
        <w:t>D</w:t>
      </w:r>
      <w:r w:rsidR="00DA41E4">
        <w:rPr>
          <w:rFonts w:ascii="Times New Roman" w:hAnsi="Times New Roman"/>
          <w:sz w:val="24"/>
          <w:szCs w:val="24"/>
        </w:rPr>
        <w:t>esign</w:t>
      </w:r>
      <w:r w:rsidR="00667674">
        <w:rPr>
          <w:rFonts w:ascii="Times New Roman" w:hAnsi="Times New Roman"/>
          <w:sz w:val="24"/>
          <w:szCs w:val="24"/>
        </w:rPr>
        <w:t xml:space="preserve">. The Consultant </w:t>
      </w:r>
      <w:r w:rsidR="00E27E30">
        <w:rPr>
          <w:rFonts w:ascii="Times New Roman" w:hAnsi="Times New Roman"/>
          <w:sz w:val="24"/>
          <w:szCs w:val="24"/>
        </w:rPr>
        <w:t xml:space="preserve">shall prepare the Report on </w:t>
      </w:r>
      <w:r w:rsidR="00E467C3">
        <w:rPr>
          <w:rFonts w:ascii="Times New Roman" w:hAnsi="Times New Roman"/>
          <w:sz w:val="24"/>
          <w:szCs w:val="24"/>
        </w:rPr>
        <w:t>Design Documentation</w:t>
      </w:r>
      <w:r w:rsidR="00915371">
        <w:rPr>
          <w:rFonts w:ascii="Times New Roman" w:hAnsi="Times New Roman"/>
          <w:sz w:val="24"/>
          <w:szCs w:val="24"/>
        </w:rPr>
        <w:t xml:space="preserve"> Analysis</w:t>
      </w:r>
      <w:r w:rsidR="00E467C3">
        <w:rPr>
          <w:rFonts w:ascii="Times New Roman" w:hAnsi="Times New Roman"/>
          <w:sz w:val="24"/>
          <w:szCs w:val="24"/>
        </w:rPr>
        <w:t xml:space="preserve"> and submit it to the Client for approval</w:t>
      </w:r>
      <w:r w:rsidR="00DA41E4">
        <w:rPr>
          <w:rFonts w:ascii="Times New Roman" w:hAnsi="Times New Roman"/>
          <w:sz w:val="24"/>
          <w:szCs w:val="24"/>
        </w:rPr>
        <w:t>;</w:t>
      </w:r>
    </w:p>
    <w:p w14:paraId="4000B358" w14:textId="125D408C" w:rsidR="001A6E03" w:rsidRPr="00CF4EE0" w:rsidRDefault="00E867C9" w:rsidP="00F8318A">
      <w:pPr>
        <w:pStyle w:val="Odlomakpopisa"/>
        <w:numPr>
          <w:ilvl w:val="0"/>
          <w:numId w:val="16"/>
        </w:numPr>
        <w:rPr>
          <w:rFonts w:ascii="Times New Roman" w:hAnsi="Times New Roman"/>
          <w:sz w:val="24"/>
          <w:szCs w:val="24"/>
        </w:rPr>
      </w:pPr>
      <w:r>
        <w:rPr>
          <w:rFonts w:ascii="Times New Roman" w:hAnsi="Times New Roman"/>
          <w:sz w:val="24"/>
          <w:szCs w:val="24"/>
        </w:rPr>
        <w:t>e</w:t>
      </w:r>
      <w:r w:rsidR="001A6E03" w:rsidRPr="00CF4EE0">
        <w:rPr>
          <w:rFonts w:ascii="Times New Roman" w:hAnsi="Times New Roman"/>
          <w:sz w:val="24"/>
          <w:szCs w:val="24"/>
        </w:rPr>
        <w:t xml:space="preserve">stablish a functional organization of experts in the supervision team and enable instant mobilization of staff to engage in the implementation of </w:t>
      </w:r>
      <w:r w:rsidR="00D03253" w:rsidRPr="00CF4EE0">
        <w:rPr>
          <w:rFonts w:ascii="Times New Roman" w:hAnsi="Times New Roman"/>
          <w:sz w:val="24"/>
          <w:szCs w:val="24"/>
        </w:rPr>
        <w:t>C</w:t>
      </w:r>
      <w:r w:rsidR="001A6E03" w:rsidRPr="00CF4EE0">
        <w:rPr>
          <w:rFonts w:ascii="Times New Roman" w:hAnsi="Times New Roman"/>
          <w:sz w:val="24"/>
          <w:szCs w:val="24"/>
        </w:rPr>
        <w:t>ontract</w:t>
      </w:r>
      <w:r w:rsidR="0047264A" w:rsidRPr="00CF4EE0">
        <w:rPr>
          <w:rFonts w:ascii="Times New Roman" w:hAnsi="Times New Roman"/>
          <w:sz w:val="24"/>
          <w:szCs w:val="24"/>
        </w:rPr>
        <w:t xml:space="preserve"> which includes also official appointing </w:t>
      </w:r>
      <w:r w:rsidR="0025542C">
        <w:rPr>
          <w:rFonts w:ascii="Times New Roman" w:hAnsi="Times New Roman"/>
          <w:sz w:val="24"/>
          <w:szCs w:val="24"/>
        </w:rPr>
        <w:t>Supervising Engineers</w:t>
      </w:r>
      <w:r w:rsidR="0047264A" w:rsidRPr="00CF4EE0">
        <w:rPr>
          <w:rFonts w:ascii="Times New Roman" w:hAnsi="Times New Roman"/>
          <w:sz w:val="24"/>
          <w:szCs w:val="24"/>
        </w:rPr>
        <w:t xml:space="preserve"> by works disciplines</w:t>
      </w:r>
      <w:r>
        <w:rPr>
          <w:rFonts w:ascii="Times New Roman" w:hAnsi="Times New Roman"/>
          <w:sz w:val="24"/>
          <w:szCs w:val="24"/>
        </w:rPr>
        <w:t>;</w:t>
      </w:r>
    </w:p>
    <w:p w14:paraId="52A0B65C" w14:textId="45D06087" w:rsidR="001A6E03" w:rsidRPr="00CF4EE0" w:rsidRDefault="00E867C9" w:rsidP="00F8318A">
      <w:pPr>
        <w:pStyle w:val="Odlomakpopisa"/>
        <w:numPr>
          <w:ilvl w:val="0"/>
          <w:numId w:val="16"/>
        </w:numPr>
        <w:rPr>
          <w:rFonts w:ascii="Times New Roman" w:hAnsi="Times New Roman"/>
          <w:sz w:val="24"/>
          <w:szCs w:val="24"/>
        </w:rPr>
      </w:pPr>
      <w:r>
        <w:rPr>
          <w:rFonts w:ascii="Times New Roman" w:hAnsi="Times New Roman"/>
          <w:sz w:val="24"/>
          <w:szCs w:val="24"/>
        </w:rPr>
        <w:t>a</w:t>
      </w:r>
      <w:r w:rsidR="001A6E03" w:rsidRPr="00CF4EE0">
        <w:rPr>
          <w:rFonts w:ascii="Times New Roman" w:hAnsi="Times New Roman"/>
          <w:sz w:val="24"/>
          <w:szCs w:val="24"/>
        </w:rPr>
        <w:t>ssess the conditions on the construction site and warn the Client of potential risks in the execution of works</w:t>
      </w:r>
      <w:r>
        <w:rPr>
          <w:rFonts w:ascii="Times New Roman" w:hAnsi="Times New Roman"/>
          <w:sz w:val="24"/>
          <w:szCs w:val="24"/>
        </w:rPr>
        <w:t>;</w:t>
      </w:r>
    </w:p>
    <w:p w14:paraId="707C0D97" w14:textId="13629F53" w:rsidR="00F8318A" w:rsidRPr="00CF4EE0" w:rsidRDefault="00E867C9" w:rsidP="00C4179F">
      <w:pPr>
        <w:pStyle w:val="Odlomakpopisa"/>
        <w:numPr>
          <w:ilvl w:val="0"/>
          <w:numId w:val="16"/>
        </w:numPr>
        <w:rPr>
          <w:rFonts w:ascii="Times New Roman" w:hAnsi="Times New Roman"/>
          <w:sz w:val="24"/>
          <w:szCs w:val="24"/>
        </w:rPr>
      </w:pPr>
      <w:r>
        <w:rPr>
          <w:rFonts w:ascii="Times New Roman" w:hAnsi="Times New Roman"/>
          <w:sz w:val="24"/>
          <w:szCs w:val="24"/>
        </w:rPr>
        <w:t>s</w:t>
      </w:r>
      <w:r w:rsidR="008E3646" w:rsidRPr="00CF4EE0">
        <w:rPr>
          <w:rFonts w:ascii="Times New Roman" w:hAnsi="Times New Roman"/>
          <w:sz w:val="24"/>
          <w:szCs w:val="24"/>
        </w:rPr>
        <w:t xml:space="preserve">upport the Client </w:t>
      </w:r>
      <w:r w:rsidR="005220A1" w:rsidRPr="00CF4EE0">
        <w:rPr>
          <w:rFonts w:ascii="Times New Roman" w:hAnsi="Times New Roman"/>
          <w:sz w:val="24"/>
          <w:szCs w:val="24"/>
        </w:rPr>
        <w:t>in the process of giving the Contractor right of access to, and possession of, all parts of the construction site within the time period defined in the works contract</w:t>
      </w:r>
      <w:r w:rsidR="006523C5" w:rsidRPr="00CF4EE0">
        <w:rPr>
          <w:rFonts w:ascii="Times New Roman" w:hAnsi="Times New Roman"/>
          <w:sz w:val="24"/>
          <w:szCs w:val="24"/>
        </w:rPr>
        <w:t xml:space="preserve"> (including production of As-Is Minutes/Report)</w:t>
      </w:r>
      <w:r w:rsidR="008E3646" w:rsidRPr="00CF4EE0">
        <w:rPr>
          <w:rFonts w:ascii="Times New Roman" w:hAnsi="Times New Roman"/>
          <w:sz w:val="24"/>
          <w:szCs w:val="24"/>
        </w:rPr>
        <w:t xml:space="preserve"> </w:t>
      </w:r>
      <w:r w:rsidR="001A6E03" w:rsidRPr="00CF4EE0">
        <w:rPr>
          <w:rFonts w:ascii="Times New Roman" w:hAnsi="Times New Roman"/>
          <w:sz w:val="24"/>
          <w:szCs w:val="24"/>
        </w:rPr>
        <w:t>and introduce the Contractor into works</w:t>
      </w:r>
      <w:r>
        <w:rPr>
          <w:rFonts w:ascii="Times New Roman" w:hAnsi="Times New Roman"/>
          <w:sz w:val="24"/>
          <w:szCs w:val="24"/>
        </w:rPr>
        <w:t>;</w:t>
      </w:r>
    </w:p>
    <w:p w14:paraId="0FC45D5A" w14:textId="37186B61" w:rsidR="00E8140B" w:rsidRPr="00CF4EE0" w:rsidRDefault="00E867C9" w:rsidP="00C4179F">
      <w:pPr>
        <w:pStyle w:val="Odlomakpopisa"/>
        <w:numPr>
          <w:ilvl w:val="0"/>
          <w:numId w:val="16"/>
        </w:numPr>
        <w:rPr>
          <w:rFonts w:ascii="Times New Roman" w:hAnsi="Times New Roman"/>
          <w:sz w:val="24"/>
          <w:szCs w:val="24"/>
        </w:rPr>
      </w:pPr>
      <w:r>
        <w:rPr>
          <w:rFonts w:ascii="Times New Roman" w:hAnsi="Times New Roman"/>
          <w:sz w:val="24"/>
          <w:szCs w:val="24"/>
        </w:rPr>
        <w:t>a</w:t>
      </w:r>
      <w:r w:rsidR="00E8140B" w:rsidRPr="00CF4EE0">
        <w:rPr>
          <w:rFonts w:ascii="Times New Roman" w:hAnsi="Times New Roman"/>
          <w:sz w:val="24"/>
          <w:szCs w:val="24"/>
        </w:rPr>
        <w:t>ssist the Client in reviewing and approving all necessary certificates, guarantees, insurance policies, etc. for the start of construction works</w:t>
      </w:r>
      <w:r>
        <w:rPr>
          <w:rFonts w:ascii="Times New Roman" w:hAnsi="Times New Roman"/>
          <w:sz w:val="24"/>
          <w:szCs w:val="24"/>
        </w:rPr>
        <w:t>;</w:t>
      </w:r>
    </w:p>
    <w:p w14:paraId="48BFD01A" w14:textId="4986DCF6" w:rsidR="008E1163" w:rsidRPr="00CF4EE0" w:rsidRDefault="00E867C9" w:rsidP="00C4179F">
      <w:pPr>
        <w:pStyle w:val="Odlomakpopisa"/>
        <w:numPr>
          <w:ilvl w:val="0"/>
          <w:numId w:val="16"/>
        </w:numPr>
        <w:rPr>
          <w:rFonts w:ascii="Times New Roman" w:hAnsi="Times New Roman"/>
          <w:sz w:val="24"/>
          <w:szCs w:val="24"/>
        </w:rPr>
      </w:pPr>
      <w:r>
        <w:rPr>
          <w:rFonts w:ascii="Times New Roman" w:hAnsi="Times New Roman"/>
          <w:sz w:val="24"/>
          <w:szCs w:val="24"/>
        </w:rPr>
        <w:t>r</w:t>
      </w:r>
      <w:r w:rsidR="008E3646" w:rsidRPr="00CF4EE0">
        <w:rPr>
          <w:rFonts w:ascii="Times New Roman" w:hAnsi="Times New Roman"/>
          <w:sz w:val="24"/>
          <w:szCs w:val="24"/>
        </w:rPr>
        <w:t xml:space="preserve">eview Contractor’s </w:t>
      </w:r>
      <w:r w:rsidR="00974C61">
        <w:rPr>
          <w:rFonts w:ascii="Times New Roman" w:hAnsi="Times New Roman"/>
          <w:sz w:val="24"/>
          <w:szCs w:val="24"/>
        </w:rPr>
        <w:t>Program</w:t>
      </w:r>
      <w:r w:rsidR="00974C61" w:rsidRPr="00CF4EE0">
        <w:rPr>
          <w:rFonts w:ascii="Times New Roman" w:hAnsi="Times New Roman"/>
          <w:sz w:val="24"/>
          <w:szCs w:val="24"/>
        </w:rPr>
        <w:t xml:space="preserve"> </w:t>
      </w:r>
      <w:r w:rsidR="008E3646" w:rsidRPr="00CF4EE0">
        <w:rPr>
          <w:rFonts w:ascii="Times New Roman" w:hAnsi="Times New Roman"/>
          <w:sz w:val="24"/>
          <w:szCs w:val="24"/>
        </w:rPr>
        <w:t>(including any revision thereof) and d</w:t>
      </w:r>
      <w:r w:rsidR="00E8140B" w:rsidRPr="00CF4EE0">
        <w:rPr>
          <w:rFonts w:ascii="Times New Roman" w:hAnsi="Times New Roman"/>
          <w:sz w:val="24"/>
          <w:szCs w:val="24"/>
        </w:rPr>
        <w:t>etermine initial time and financial plan provided by the Contractor</w:t>
      </w:r>
      <w:r>
        <w:rPr>
          <w:rFonts w:ascii="Times New Roman" w:hAnsi="Times New Roman"/>
          <w:sz w:val="24"/>
          <w:szCs w:val="24"/>
        </w:rPr>
        <w:t>;</w:t>
      </w:r>
    </w:p>
    <w:p w14:paraId="1B2AFA72" w14:textId="30B209CD" w:rsidR="00E8140B" w:rsidRPr="00CF4EE0" w:rsidRDefault="00E867C9" w:rsidP="00C4179F">
      <w:pPr>
        <w:pStyle w:val="Odlomakpopisa"/>
        <w:numPr>
          <w:ilvl w:val="0"/>
          <w:numId w:val="16"/>
        </w:numPr>
        <w:rPr>
          <w:rFonts w:ascii="Times New Roman" w:hAnsi="Times New Roman"/>
          <w:sz w:val="24"/>
          <w:szCs w:val="24"/>
        </w:rPr>
      </w:pPr>
      <w:r>
        <w:rPr>
          <w:rFonts w:ascii="Times New Roman" w:hAnsi="Times New Roman"/>
          <w:sz w:val="24"/>
          <w:szCs w:val="24"/>
        </w:rPr>
        <w:t>m</w:t>
      </w:r>
      <w:r w:rsidR="00E8140B" w:rsidRPr="00CF4EE0">
        <w:rPr>
          <w:rFonts w:ascii="Times New Roman" w:hAnsi="Times New Roman"/>
          <w:sz w:val="24"/>
          <w:szCs w:val="24"/>
        </w:rPr>
        <w:t>onitor and control the preparation of administrative deliverables of the Contractor</w:t>
      </w:r>
      <w:r w:rsidR="001A117B" w:rsidRPr="00CF4EE0">
        <w:rPr>
          <w:rFonts w:ascii="Times New Roman" w:hAnsi="Times New Roman"/>
          <w:sz w:val="24"/>
          <w:szCs w:val="24"/>
        </w:rPr>
        <w:t>.</w:t>
      </w:r>
    </w:p>
    <w:p w14:paraId="67FFF974" w14:textId="752760D3" w:rsidR="00260171" w:rsidRPr="00CF4EE0" w:rsidRDefault="00260171" w:rsidP="00B3382B">
      <w:pPr>
        <w:pStyle w:val="Naslov3"/>
        <w:rPr>
          <w:lang w:val="en-GB"/>
        </w:rPr>
      </w:pPr>
      <w:r w:rsidRPr="00CF4EE0">
        <w:rPr>
          <w:lang w:val="en-GB"/>
        </w:rPr>
        <w:t>III.I</w:t>
      </w:r>
      <w:bookmarkStart w:id="6" w:name="_Hlk101894808"/>
      <w:r w:rsidR="00262AE2">
        <w:rPr>
          <w:lang w:val="en-GB"/>
        </w:rPr>
        <w:t xml:space="preserve">.II. </w:t>
      </w:r>
      <w:r w:rsidRPr="00CF4EE0">
        <w:rPr>
          <w:lang w:val="en-GB"/>
        </w:rPr>
        <w:t>Execution phase</w:t>
      </w:r>
    </w:p>
    <w:bookmarkEnd w:id="6"/>
    <w:p w14:paraId="774FD675" w14:textId="4EA82263" w:rsidR="001A117B" w:rsidRPr="00CF4EE0" w:rsidRDefault="001A117B" w:rsidP="001A117B">
      <w:pPr>
        <w:jc w:val="both"/>
        <w:rPr>
          <w:rFonts w:ascii="Times New Roman" w:hAnsi="Times New Roman"/>
          <w:sz w:val="24"/>
          <w:szCs w:val="24"/>
          <w:lang w:val="en-GB"/>
        </w:rPr>
      </w:pPr>
      <w:r w:rsidRPr="00CF4EE0">
        <w:rPr>
          <w:rFonts w:ascii="Times New Roman" w:hAnsi="Times New Roman"/>
          <w:sz w:val="24"/>
          <w:szCs w:val="24"/>
          <w:lang w:val="en-GB"/>
        </w:rPr>
        <w:t xml:space="preserve">Execution phase implies the period between </w:t>
      </w:r>
      <w:r w:rsidR="00AC53C3">
        <w:rPr>
          <w:rFonts w:ascii="Times New Roman" w:hAnsi="Times New Roman"/>
          <w:sz w:val="24"/>
          <w:szCs w:val="24"/>
          <w:lang w:val="en-GB"/>
        </w:rPr>
        <w:t>Start</w:t>
      </w:r>
      <w:r w:rsidR="00AC53C3" w:rsidRPr="00CF4EE0">
        <w:rPr>
          <w:rFonts w:ascii="Times New Roman" w:hAnsi="Times New Roman"/>
          <w:sz w:val="24"/>
          <w:szCs w:val="24"/>
          <w:lang w:val="en-GB"/>
        </w:rPr>
        <w:t xml:space="preserve"> </w:t>
      </w:r>
      <w:r w:rsidRPr="00CF4EE0">
        <w:rPr>
          <w:rFonts w:ascii="Times New Roman" w:hAnsi="Times New Roman"/>
          <w:sz w:val="24"/>
          <w:szCs w:val="24"/>
          <w:lang w:val="en-GB"/>
        </w:rPr>
        <w:t>Date and issuing of the Certificate</w:t>
      </w:r>
      <w:r w:rsidR="00C04016">
        <w:rPr>
          <w:rFonts w:ascii="Times New Roman" w:hAnsi="Times New Roman"/>
          <w:sz w:val="24"/>
          <w:szCs w:val="24"/>
          <w:lang w:val="en-GB"/>
        </w:rPr>
        <w:t xml:space="preserve"> of Completion</w:t>
      </w:r>
      <w:r w:rsidRPr="00CF4EE0">
        <w:rPr>
          <w:rFonts w:ascii="Times New Roman" w:hAnsi="Times New Roman"/>
          <w:sz w:val="24"/>
          <w:szCs w:val="24"/>
          <w:lang w:val="en-GB"/>
        </w:rPr>
        <w:t>.</w:t>
      </w:r>
    </w:p>
    <w:p w14:paraId="003FDAE7" w14:textId="1A477E3F" w:rsidR="00E8140B" w:rsidRPr="00CF4EE0" w:rsidRDefault="00E8140B" w:rsidP="00E8140B">
      <w:pPr>
        <w:rPr>
          <w:rFonts w:ascii="Times New Roman" w:hAnsi="Times New Roman"/>
          <w:sz w:val="24"/>
          <w:szCs w:val="24"/>
          <w:lang w:val="en-GB"/>
        </w:rPr>
      </w:pPr>
      <w:r w:rsidRPr="00CF4EE0">
        <w:rPr>
          <w:rFonts w:ascii="Times New Roman" w:hAnsi="Times New Roman"/>
          <w:sz w:val="24"/>
          <w:szCs w:val="24"/>
          <w:lang w:val="en-GB"/>
        </w:rPr>
        <w:t>During the Exe</w:t>
      </w:r>
      <w:r w:rsidR="00D03253" w:rsidRPr="00CF4EE0">
        <w:rPr>
          <w:rFonts w:ascii="Times New Roman" w:hAnsi="Times New Roman"/>
          <w:sz w:val="24"/>
          <w:szCs w:val="24"/>
          <w:lang w:val="en-GB"/>
        </w:rPr>
        <w:t>c</w:t>
      </w:r>
      <w:r w:rsidRPr="00CF4EE0">
        <w:rPr>
          <w:rFonts w:ascii="Times New Roman" w:hAnsi="Times New Roman"/>
          <w:sz w:val="24"/>
          <w:szCs w:val="24"/>
          <w:lang w:val="en-GB"/>
        </w:rPr>
        <w:t xml:space="preserve">ution phase </w:t>
      </w:r>
      <w:r w:rsidR="003375B3">
        <w:rPr>
          <w:rFonts w:ascii="Times New Roman" w:hAnsi="Times New Roman"/>
          <w:sz w:val="24"/>
          <w:szCs w:val="24"/>
          <w:lang w:val="en-GB"/>
        </w:rPr>
        <w:t>Consultant</w:t>
      </w:r>
      <w:r w:rsidRPr="00CF4EE0">
        <w:rPr>
          <w:rFonts w:ascii="Times New Roman" w:hAnsi="Times New Roman"/>
          <w:sz w:val="24"/>
          <w:szCs w:val="24"/>
          <w:lang w:val="en-GB"/>
        </w:rPr>
        <w:t xml:space="preserve"> shall: </w:t>
      </w:r>
    </w:p>
    <w:p w14:paraId="0C2E0977" w14:textId="64A2DBC2" w:rsidR="00E8140B" w:rsidRPr="00CF4EE0" w:rsidRDefault="00DD74DF" w:rsidP="007A576C">
      <w:pPr>
        <w:pStyle w:val="Odlomakpopisa"/>
        <w:numPr>
          <w:ilvl w:val="0"/>
          <w:numId w:val="16"/>
        </w:numPr>
        <w:rPr>
          <w:rFonts w:ascii="Times New Roman" w:hAnsi="Times New Roman"/>
          <w:sz w:val="24"/>
          <w:szCs w:val="24"/>
        </w:rPr>
      </w:pPr>
      <w:r>
        <w:rPr>
          <w:rFonts w:ascii="Times New Roman" w:hAnsi="Times New Roman"/>
          <w:sz w:val="24"/>
          <w:szCs w:val="24"/>
        </w:rPr>
        <w:t>s</w:t>
      </w:r>
      <w:r w:rsidR="00E8140B" w:rsidRPr="00CF4EE0">
        <w:rPr>
          <w:rFonts w:ascii="Times New Roman" w:hAnsi="Times New Roman"/>
          <w:sz w:val="24"/>
          <w:szCs w:val="24"/>
        </w:rPr>
        <w:t xml:space="preserve">upervise the implementation of the Contractor's activities, and ensure their compliance with terms and conditions of the </w:t>
      </w:r>
      <w:r w:rsidR="00CD51BF" w:rsidRPr="00CF4EE0">
        <w:rPr>
          <w:rFonts w:ascii="Times New Roman" w:hAnsi="Times New Roman"/>
          <w:sz w:val="24"/>
          <w:szCs w:val="24"/>
        </w:rPr>
        <w:t xml:space="preserve">works </w:t>
      </w:r>
      <w:r w:rsidR="00E8140B" w:rsidRPr="00CF4EE0">
        <w:rPr>
          <w:rFonts w:ascii="Times New Roman" w:hAnsi="Times New Roman"/>
          <w:sz w:val="24"/>
          <w:szCs w:val="24"/>
        </w:rPr>
        <w:t xml:space="preserve">contract, quality requirements and the general scope of the project, from the conclusion of the </w:t>
      </w:r>
      <w:r w:rsidR="001A117B" w:rsidRPr="00CF4EE0">
        <w:rPr>
          <w:rFonts w:ascii="Times New Roman" w:hAnsi="Times New Roman"/>
          <w:sz w:val="24"/>
          <w:szCs w:val="24"/>
        </w:rPr>
        <w:t xml:space="preserve">works </w:t>
      </w:r>
      <w:r w:rsidR="00E8140B" w:rsidRPr="00CF4EE0">
        <w:rPr>
          <w:rFonts w:ascii="Times New Roman" w:hAnsi="Times New Roman"/>
          <w:sz w:val="24"/>
          <w:szCs w:val="24"/>
        </w:rPr>
        <w:t>contract, execution of works to the implementation of Tests, issuance of Certificate</w:t>
      </w:r>
      <w:r w:rsidR="00C04016">
        <w:rPr>
          <w:rFonts w:ascii="Times New Roman" w:hAnsi="Times New Roman"/>
          <w:sz w:val="24"/>
          <w:szCs w:val="24"/>
        </w:rPr>
        <w:t xml:space="preserve"> of Completion and</w:t>
      </w:r>
      <w:r w:rsidR="00C04016" w:rsidRPr="00C04016">
        <w:rPr>
          <w:rFonts w:ascii="Times New Roman" w:hAnsi="Times New Roman"/>
          <w:sz w:val="24"/>
          <w:szCs w:val="24"/>
        </w:rPr>
        <w:t xml:space="preserve"> </w:t>
      </w:r>
      <w:r w:rsidR="00C04016" w:rsidRPr="00CF4EE0">
        <w:rPr>
          <w:rFonts w:ascii="Times New Roman" w:hAnsi="Times New Roman"/>
          <w:sz w:val="24"/>
          <w:szCs w:val="24"/>
        </w:rPr>
        <w:t>Taking Over of the Works</w:t>
      </w:r>
      <w:r>
        <w:rPr>
          <w:rFonts w:ascii="Times New Roman" w:hAnsi="Times New Roman"/>
          <w:sz w:val="24"/>
          <w:szCs w:val="24"/>
        </w:rPr>
        <w:t>;</w:t>
      </w:r>
    </w:p>
    <w:p w14:paraId="54FB60C4" w14:textId="1756A3FB" w:rsidR="008348F7" w:rsidRPr="00CF4EE0" w:rsidRDefault="00DD74DF" w:rsidP="00471E77">
      <w:pPr>
        <w:pStyle w:val="Odlomakpopisa"/>
        <w:numPr>
          <w:ilvl w:val="0"/>
          <w:numId w:val="16"/>
        </w:numPr>
        <w:rPr>
          <w:rFonts w:ascii="Times New Roman" w:hAnsi="Times New Roman"/>
          <w:sz w:val="24"/>
          <w:szCs w:val="24"/>
        </w:rPr>
      </w:pPr>
      <w:r>
        <w:rPr>
          <w:rFonts w:ascii="Times New Roman" w:hAnsi="Times New Roman"/>
          <w:sz w:val="24"/>
          <w:szCs w:val="24"/>
        </w:rPr>
        <w:t>s</w:t>
      </w:r>
      <w:r w:rsidR="008348F7" w:rsidRPr="00CF4EE0">
        <w:rPr>
          <w:rFonts w:ascii="Times New Roman" w:hAnsi="Times New Roman"/>
          <w:sz w:val="24"/>
          <w:szCs w:val="24"/>
        </w:rPr>
        <w:t>upervise the preparation and timely delivery of Contractor’s deliverables</w:t>
      </w:r>
      <w:r>
        <w:rPr>
          <w:rFonts w:ascii="Times New Roman" w:hAnsi="Times New Roman"/>
          <w:sz w:val="24"/>
          <w:szCs w:val="24"/>
        </w:rPr>
        <w:t>;</w:t>
      </w:r>
    </w:p>
    <w:p w14:paraId="5BC1D8A2" w14:textId="6D4C08DD" w:rsidR="002C521E" w:rsidRPr="00CF4EE0" w:rsidRDefault="00DD74DF" w:rsidP="00B64B49">
      <w:pPr>
        <w:pStyle w:val="Odlomakpopisa"/>
        <w:numPr>
          <w:ilvl w:val="0"/>
          <w:numId w:val="16"/>
        </w:numPr>
        <w:rPr>
          <w:rFonts w:ascii="Times New Roman" w:hAnsi="Times New Roman"/>
          <w:sz w:val="24"/>
          <w:szCs w:val="24"/>
        </w:rPr>
      </w:pPr>
      <w:r>
        <w:rPr>
          <w:rFonts w:ascii="Times New Roman" w:hAnsi="Times New Roman"/>
          <w:sz w:val="24"/>
          <w:szCs w:val="24"/>
        </w:rPr>
        <w:t>c</w:t>
      </w:r>
      <w:r w:rsidR="008348F7" w:rsidRPr="00CF4EE0">
        <w:rPr>
          <w:rFonts w:ascii="Times New Roman" w:hAnsi="Times New Roman"/>
          <w:sz w:val="24"/>
          <w:szCs w:val="24"/>
        </w:rPr>
        <w:t>arry out professional supervision over all activities of the Contractor in accordance with the applicable regulations of the Republic of Croatia</w:t>
      </w:r>
      <w:r>
        <w:rPr>
          <w:rFonts w:ascii="Times New Roman" w:hAnsi="Times New Roman"/>
          <w:sz w:val="24"/>
          <w:szCs w:val="24"/>
        </w:rPr>
        <w:t>;</w:t>
      </w:r>
    </w:p>
    <w:p w14:paraId="0D21FFDA" w14:textId="4197E204" w:rsidR="002C521E" w:rsidRPr="00CF4EE0" w:rsidRDefault="00DD74DF" w:rsidP="00B64B49">
      <w:pPr>
        <w:pStyle w:val="Odlomakpopisa"/>
        <w:numPr>
          <w:ilvl w:val="0"/>
          <w:numId w:val="16"/>
        </w:numPr>
        <w:rPr>
          <w:rFonts w:ascii="Times New Roman" w:hAnsi="Times New Roman"/>
          <w:sz w:val="24"/>
          <w:szCs w:val="24"/>
        </w:rPr>
      </w:pPr>
      <w:r>
        <w:rPr>
          <w:rFonts w:ascii="Times New Roman" w:hAnsi="Times New Roman"/>
          <w:sz w:val="24"/>
          <w:szCs w:val="24"/>
        </w:rPr>
        <w:t>c</w:t>
      </w:r>
      <w:r w:rsidR="002C521E" w:rsidRPr="00CF4EE0">
        <w:rPr>
          <w:rFonts w:ascii="Times New Roman" w:hAnsi="Times New Roman"/>
          <w:sz w:val="24"/>
          <w:szCs w:val="24"/>
        </w:rPr>
        <w:t xml:space="preserve">arry out coordination and administration of the </w:t>
      </w:r>
      <w:r w:rsidR="00CD51BF" w:rsidRPr="00CF4EE0">
        <w:rPr>
          <w:rFonts w:ascii="Times New Roman" w:hAnsi="Times New Roman"/>
          <w:sz w:val="24"/>
          <w:szCs w:val="24"/>
        </w:rPr>
        <w:t xml:space="preserve">works </w:t>
      </w:r>
      <w:r w:rsidR="002C521E" w:rsidRPr="00CF4EE0">
        <w:rPr>
          <w:rFonts w:ascii="Times New Roman" w:hAnsi="Times New Roman"/>
          <w:sz w:val="24"/>
          <w:szCs w:val="24"/>
        </w:rPr>
        <w:t>contract</w:t>
      </w:r>
      <w:r>
        <w:rPr>
          <w:rFonts w:ascii="Times New Roman" w:hAnsi="Times New Roman"/>
          <w:sz w:val="24"/>
          <w:szCs w:val="24"/>
        </w:rPr>
        <w:t>;</w:t>
      </w:r>
    </w:p>
    <w:p w14:paraId="58D83101" w14:textId="1361A5D7" w:rsidR="002C521E" w:rsidRPr="00CF4EE0" w:rsidRDefault="00DD74DF" w:rsidP="00B64B49">
      <w:pPr>
        <w:pStyle w:val="Odlomakpopisa"/>
        <w:numPr>
          <w:ilvl w:val="0"/>
          <w:numId w:val="16"/>
        </w:numPr>
        <w:rPr>
          <w:rFonts w:ascii="Times New Roman" w:hAnsi="Times New Roman"/>
          <w:sz w:val="24"/>
          <w:szCs w:val="24"/>
        </w:rPr>
      </w:pPr>
      <w:r>
        <w:rPr>
          <w:rFonts w:ascii="Times New Roman" w:hAnsi="Times New Roman"/>
          <w:sz w:val="24"/>
          <w:szCs w:val="24"/>
        </w:rPr>
        <w:lastRenderedPageBreak/>
        <w:t>i</w:t>
      </w:r>
      <w:r w:rsidR="002C521E" w:rsidRPr="00CF4EE0">
        <w:rPr>
          <w:rFonts w:ascii="Times New Roman" w:hAnsi="Times New Roman"/>
          <w:sz w:val="24"/>
          <w:szCs w:val="24"/>
        </w:rPr>
        <w:t>nitiate, lead and coordinate on-site and monthly progress meetings and prepare and issue minutes of these meetings in a timely manner and ensure that all issues are resolved quickly</w:t>
      </w:r>
      <w:r>
        <w:rPr>
          <w:rFonts w:ascii="Times New Roman" w:hAnsi="Times New Roman"/>
          <w:sz w:val="24"/>
          <w:szCs w:val="24"/>
        </w:rPr>
        <w:t>;</w:t>
      </w:r>
    </w:p>
    <w:p w14:paraId="2192B10C" w14:textId="658E73DC" w:rsidR="002C521E" w:rsidRPr="00CF4EE0" w:rsidRDefault="00DD74DF" w:rsidP="00B64B49">
      <w:pPr>
        <w:pStyle w:val="Odlomakpopisa"/>
        <w:numPr>
          <w:ilvl w:val="0"/>
          <w:numId w:val="16"/>
        </w:numPr>
        <w:rPr>
          <w:rFonts w:ascii="Times New Roman" w:hAnsi="Times New Roman"/>
          <w:sz w:val="24"/>
          <w:szCs w:val="24"/>
        </w:rPr>
      </w:pPr>
      <w:r>
        <w:rPr>
          <w:rFonts w:ascii="Times New Roman" w:hAnsi="Times New Roman"/>
          <w:sz w:val="24"/>
          <w:szCs w:val="24"/>
        </w:rPr>
        <w:t>m</w:t>
      </w:r>
      <w:r w:rsidR="002C521E" w:rsidRPr="00CF4EE0">
        <w:rPr>
          <w:rFonts w:ascii="Times New Roman" w:hAnsi="Times New Roman"/>
          <w:sz w:val="24"/>
          <w:szCs w:val="24"/>
        </w:rPr>
        <w:t>onitor the progress of works and timely inform the Client about all risks and issues that may arise and affect the achievement of project objectives</w:t>
      </w:r>
      <w:r>
        <w:rPr>
          <w:rFonts w:ascii="Times New Roman" w:hAnsi="Times New Roman"/>
          <w:sz w:val="24"/>
          <w:szCs w:val="24"/>
        </w:rPr>
        <w:t>;</w:t>
      </w:r>
    </w:p>
    <w:p w14:paraId="30CD1CDD" w14:textId="0EEE8DF2" w:rsidR="0083717E" w:rsidRPr="00CF4EE0" w:rsidRDefault="00DD74DF" w:rsidP="00B64B49">
      <w:pPr>
        <w:pStyle w:val="Odlomakpopisa"/>
        <w:numPr>
          <w:ilvl w:val="0"/>
          <w:numId w:val="16"/>
        </w:numPr>
        <w:rPr>
          <w:rFonts w:ascii="Times New Roman" w:hAnsi="Times New Roman"/>
          <w:sz w:val="24"/>
          <w:szCs w:val="24"/>
        </w:rPr>
      </w:pPr>
      <w:r>
        <w:rPr>
          <w:rFonts w:ascii="Times New Roman" w:hAnsi="Times New Roman"/>
          <w:sz w:val="24"/>
          <w:szCs w:val="24"/>
        </w:rPr>
        <w:t>v</w:t>
      </w:r>
      <w:r w:rsidR="0083717E" w:rsidRPr="00CF4EE0">
        <w:rPr>
          <w:rFonts w:ascii="Times New Roman" w:hAnsi="Times New Roman"/>
          <w:sz w:val="24"/>
          <w:szCs w:val="24"/>
        </w:rPr>
        <w:t>erify the construction log of the Contractor and certify the calculation of quantities submitted as executed by the Contractor</w:t>
      </w:r>
      <w:r>
        <w:rPr>
          <w:rFonts w:ascii="Times New Roman" w:hAnsi="Times New Roman"/>
          <w:sz w:val="24"/>
          <w:szCs w:val="24"/>
        </w:rPr>
        <w:t>;</w:t>
      </w:r>
    </w:p>
    <w:p w14:paraId="6AA0008C" w14:textId="5EFF8107" w:rsidR="00804BF4" w:rsidRPr="00CF4EE0" w:rsidRDefault="00DD74DF" w:rsidP="00B64B49">
      <w:pPr>
        <w:pStyle w:val="Odlomakpopisa"/>
        <w:numPr>
          <w:ilvl w:val="0"/>
          <w:numId w:val="16"/>
        </w:numPr>
        <w:rPr>
          <w:rFonts w:ascii="Times New Roman" w:hAnsi="Times New Roman"/>
          <w:sz w:val="24"/>
          <w:szCs w:val="24"/>
        </w:rPr>
      </w:pPr>
      <w:r>
        <w:rPr>
          <w:rFonts w:ascii="Times New Roman" w:hAnsi="Times New Roman"/>
          <w:sz w:val="24"/>
          <w:szCs w:val="24"/>
        </w:rPr>
        <w:t>p</w:t>
      </w:r>
      <w:r w:rsidR="00804BF4" w:rsidRPr="00CF4EE0">
        <w:rPr>
          <w:rFonts w:ascii="Times New Roman" w:hAnsi="Times New Roman"/>
          <w:sz w:val="24"/>
          <w:szCs w:val="24"/>
        </w:rPr>
        <w:t>articipate in</w:t>
      </w:r>
      <w:r w:rsidR="00CF5912" w:rsidRPr="00CF4EE0">
        <w:rPr>
          <w:rFonts w:ascii="Times New Roman" w:hAnsi="Times New Roman"/>
          <w:sz w:val="24"/>
          <w:szCs w:val="24"/>
        </w:rPr>
        <w:t xml:space="preserve"> implementation of</w:t>
      </w:r>
      <w:r w:rsidR="00804BF4" w:rsidRPr="00CF4EE0">
        <w:rPr>
          <w:rFonts w:ascii="Times New Roman" w:hAnsi="Times New Roman"/>
          <w:sz w:val="24"/>
          <w:szCs w:val="24"/>
        </w:rPr>
        <w:t xml:space="preserve"> tes</w:t>
      </w:r>
      <w:r w:rsidR="00CF5912" w:rsidRPr="00CF4EE0">
        <w:rPr>
          <w:rFonts w:ascii="Times New Roman" w:hAnsi="Times New Roman"/>
          <w:sz w:val="24"/>
          <w:szCs w:val="24"/>
        </w:rPr>
        <w:t>ts</w:t>
      </w:r>
      <w:r w:rsidR="00804BF4" w:rsidRPr="00CF4EE0">
        <w:rPr>
          <w:rFonts w:ascii="Times New Roman" w:hAnsi="Times New Roman"/>
          <w:sz w:val="24"/>
          <w:szCs w:val="24"/>
        </w:rPr>
        <w:t xml:space="preserve"> and control the installation of significant materials and equipment</w:t>
      </w:r>
      <w:r>
        <w:rPr>
          <w:rFonts w:ascii="Times New Roman" w:hAnsi="Times New Roman"/>
          <w:sz w:val="24"/>
          <w:szCs w:val="24"/>
        </w:rPr>
        <w:t>;</w:t>
      </w:r>
    </w:p>
    <w:p w14:paraId="296D02BA" w14:textId="456B7092" w:rsidR="00CF5912" w:rsidRPr="00CF4EE0" w:rsidRDefault="00DD74DF" w:rsidP="00B64B49">
      <w:pPr>
        <w:pStyle w:val="Odlomakpopisa"/>
        <w:numPr>
          <w:ilvl w:val="0"/>
          <w:numId w:val="16"/>
        </w:numPr>
        <w:rPr>
          <w:rFonts w:ascii="Times New Roman" w:hAnsi="Times New Roman"/>
          <w:sz w:val="24"/>
          <w:szCs w:val="24"/>
        </w:rPr>
      </w:pPr>
      <w:r>
        <w:rPr>
          <w:rFonts w:ascii="Times New Roman" w:hAnsi="Times New Roman"/>
          <w:sz w:val="24"/>
          <w:szCs w:val="24"/>
        </w:rPr>
        <w:t>c</w:t>
      </w:r>
      <w:r w:rsidR="00CF5912" w:rsidRPr="00CF4EE0">
        <w:rPr>
          <w:rFonts w:ascii="Times New Roman" w:hAnsi="Times New Roman"/>
          <w:sz w:val="24"/>
          <w:szCs w:val="24"/>
        </w:rPr>
        <w:t>onduct daily inspections of construction site to check the quality of work and ensure the implementation of Safety at Work measures</w:t>
      </w:r>
      <w:r>
        <w:rPr>
          <w:rFonts w:ascii="Times New Roman" w:hAnsi="Times New Roman"/>
          <w:sz w:val="24"/>
          <w:szCs w:val="24"/>
        </w:rPr>
        <w:t>;</w:t>
      </w:r>
    </w:p>
    <w:p w14:paraId="43D74023" w14:textId="0D8E64C5" w:rsidR="00172939" w:rsidRPr="00CF4EE0" w:rsidRDefault="00DD74DF" w:rsidP="00B64B49">
      <w:pPr>
        <w:pStyle w:val="Odlomakpopisa"/>
        <w:numPr>
          <w:ilvl w:val="0"/>
          <w:numId w:val="16"/>
        </w:numPr>
        <w:rPr>
          <w:rFonts w:ascii="Times New Roman" w:hAnsi="Times New Roman"/>
          <w:sz w:val="24"/>
          <w:szCs w:val="24"/>
        </w:rPr>
      </w:pPr>
      <w:r>
        <w:rPr>
          <w:rFonts w:ascii="Times New Roman" w:hAnsi="Times New Roman"/>
          <w:sz w:val="24"/>
          <w:szCs w:val="24"/>
        </w:rPr>
        <w:t>a</w:t>
      </w:r>
      <w:r w:rsidR="00172939" w:rsidRPr="00CF4EE0">
        <w:rPr>
          <w:rFonts w:ascii="Times New Roman" w:hAnsi="Times New Roman"/>
          <w:sz w:val="24"/>
          <w:szCs w:val="24"/>
        </w:rPr>
        <w:t xml:space="preserve">pprove materials nominated by the </w:t>
      </w:r>
      <w:r w:rsidR="00CD51BF" w:rsidRPr="00CF4EE0">
        <w:rPr>
          <w:rFonts w:ascii="Times New Roman" w:hAnsi="Times New Roman"/>
          <w:sz w:val="24"/>
          <w:szCs w:val="24"/>
        </w:rPr>
        <w:t>C</w:t>
      </w:r>
      <w:r w:rsidR="00172939" w:rsidRPr="00CF4EE0">
        <w:rPr>
          <w:rFonts w:ascii="Times New Roman" w:hAnsi="Times New Roman"/>
          <w:sz w:val="24"/>
          <w:szCs w:val="24"/>
        </w:rPr>
        <w:t>ontractor for installation</w:t>
      </w:r>
      <w:r>
        <w:rPr>
          <w:rFonts w:ascii="Times New Roman" w:hAnsi="Times New Roman"/>
          <w:sz w:val="24"/>
          <w:szCs w:val="24"/>
        </w:rPr>
        <w:t>;</w:t>
      </w:r>
    </w:p>
    <w:p w14:paraId="2C472572" w14:textId="51C85C01" w:rsidR="00CF5912" w:rsidRPr="00CF4EE0" w:rsidRDefault="00DD74DF" w:rsidP="00B64B49">
      <w:pPr>
        <w:pStyle w:val="Odlomakpopisa"/>
        <w:numPr>
          <w:ilvl w:val="0"/>
          <w:numId w:val="16"/>
        </w:numPr>
        <w:rPr>
          <w:rFonts w:ascii="Times New Roman" w:hAnsi="Times New Roman"/>
          <w:sz w:val="24"/>
          <w:szCs w:val="24"/>
        </w:rPr>
      </w:pPr>
      <w:r>
        <w:rPr>
          <w:rFonts w:ascii="Times New Roman" w:hAnsi="Times New Roman"/>
          <w:sz w:val="24"/>
          <w:szCs w:val="24"/>
        </w:rPr>
        <w:t>p</w:t>
      </w:r>
      <w:r w:rsidR="00CF5912" w:rsidRPr="00CF4EE0">
        <w:rPr>
          <w:rFonts w:ascii="Times New Roman" w:hAnsi="Times New Roman"/>
          <w:sz w:val="24"/>
          <w:szCs w:val="24"/>
        </w:rPr>
        <w:t>ropose possible adaptations of the project</w:t>
      </w:r>
      <w:r w:rsidR="00190C7A" w:rsidRPr="00CF4EE0">
        <w:rPr>
          <w:rFonts w:ascii="Times New Roman" w:hAnsi="Times New Roman"/>
          <w:sz w:val="24"/>
          <w:szCs w:val="24"/>
        </w:rPr>
        <w:t xml:space="preserve"> (if needed in collaboration with the designer) </w:t>
      </w:r>
      <w:r w:rsidR="00CF5912" w:rsidRPr="00CF4EE0">
        <w:rPr>
          <w:rFonts w:ascii="Times New Roman" w:hAnsi="Times New Roman"/>
          <w:sz w:val="24"/>
          <w:szCs w:val="24"/>
        </w:rPr>
        <w:t>and alternative technical solutions to the Client, which may become necessary or useful during or after the execution of works</w:t>
      </w:r>
      <w:r>
        <w:rPr>
          <w:rFonts w:ascii="Times New Roman" w:hAnsi="Times New Roman"/>
          <w:sz w:val="24"/>
          <w:szCs w:val="24"/>
        </w:rPr>
        <w:t>;</w:t>
      </w:r>
    </w:p>
    <w:p w14:paraId="04BDD327" w14:textId="4038EC80" w:rsidR="00C26BFC" w:rsidRDefault="00DD74DF" w:rsidP="009C4DFA">
      <w:pPr>
        <w:pStyle w:val="Odlomakpopisa"/>
        <w:numPr>
          <w:ilvl w:val="0"/>
          <w:numId w:val="16"/>
        </w:numPr>
        <w:rPr>
          <w:rFonts w:ascii="Times New Roman" w:hAnsi="Times New Roman"/>
          <w:sz w:val="24"/>
          <w:szCs w:val="24"/>
        </w:rPr>
      </w:pPr>
      <w:r>
        <w:rPr>
          <w:rFonts w:ascii="Times New Roman" w:hAnsi="Times New Roman"/>
          <w:sz w:val="24"/>
          <w:szCs w:val="24"/>
        </w:rPr>
        <w:t>a</w:t>
      </w:r>
      <w:r w:rsidR="00CF5912" w:rsidRPr="00CF4EE0">
        <w:rPr>
          <w:rFonts w:ascii="Times New Roman" w:hAnsi="Times New Roman"/>
          <w:sz w:val="24"/>
          <w:szCs w:val="24"/>
        </w:rPr>
        <w:t>dvise the Client on possible ways to reduce project costs, reduce execution time or improve the quality of works</w:t>
      </w:r>
      <w:r w:rsidR="00422AAF" w:rsidRPr="00CF4EE0">
        <w:rPr>
          <w:rFonts w:ascii="Times New Roman" w:hAnsi="Times New Roman"/>
          <w:sz w:val="24"/>
          <w:szCs w:val="24"/>
        </w:rPr>
        <w:t>,</w:t>
      </w:r>
      <w:r w:rsidR="009C4DFA" w:rsidRPr="009C4DFA">
        <w:rPr>
          <w:rFonts w:ascii="Times New Roman" w:hAnsi="Times New Roman"/>
          <w:sz w:val="24"/>
          <w:szCs w:val="24"/>
        </w:rPr>
        <w:t xml:space="preserve"> </w:t>
      </w:r>
      <w:r w:rsidR="009C4DFA">
        <w:rPr>
          <w:rFonts w:ascii="Times New Roman" w:hAnsi="Times New Roman"/>
          <w:sz w:val="24"/>
          <w:szCs w:val="24"/>
        </w:rPr>
        <w:t>r</w:t>
      </w:r>
      <w:r w:rsidR="009C4DFA" w:rsidRPr="00CF4EE0">
        <w:rPr>
          <w:rFonts w:ascii="Times New Roman" w:hAnsi="Times New Roman"/>
          <w:sz w:val="24"/>
          <w:szCs w:val="24"/>
        </w:rPr>
        <w:t xml:space="preserve">eview any </w:t>
      </w:r>
      <w:r w:rsidR="001F349E">
        <w:rPr>
          <w:rFonts w:ascii="Times New Roman" w:hAnsi="Times New Roman"/>
          <w:sz w:val="24"/>
          <w:szCs w:val="24"/>
        </w:rPr>
        <w:t>Variation</w:t>
      </w:r>
      <w:r w:rsidR="009C4DFA" w:rsidRPr="00CF4EE0">
        <w:rPr>
          <w:rFonts w:ascii="Times New Roman" w:hAnsi="Times New Roman"/>
          <w:sz w:val="24"/>
          <w:szCs w:val="24"/>
        </w:rPr>
        <w:t xml:space="preserve"> proposed by the Contractor and advise the Client in the decision-making process for </w:t>
      </w:r>
      <w:r w:rsidR="001F349E">
        <w:rPr>
          <w:rFonts w:ascii="Times New Roman" w:hAnsi="Times New Roman"/>
          <w:sz w:val="24"/>
          <w:szCs w:val="24"/>
        </w:rPr>
        <w:t>Variations</w:t>
      </w:r>
      <w:r w:rsidR="00C26BFC">
        <w:rPr>
          <w:rFonts w:ascii="Times New Roman" w:hAnsi="Times New Roman"/>
          <w:sz w:val="24"/>
          <w:szCs w:val="24"/>
        </w:rPr>
        <w:t xml:space="preserve"> (</w:t>
      </w:r>
      <w:r w:rsidR="00C26BFC" w:rsidRPr="00CF4EE0">
        <w:rPr>
          <w:rFonts w:ascii="Times New Roman" w:hAnsi="Times New Roman"/>
          <w:sz w:val="24"/>
          <w:szCs w:val="24"/>
        </w:rPr>
        <w:t>quantity review, quality suggestions, unit prices review, alignment with project documents etc</w:t>
      </w:r>
      <w:r w:rsidR="00C26BFC">
        <w:rPr>
          <w:rFonts w:ascii="Times New Roman" w:hAnsi="Times New Roman"/>
          <w:sz w:val="24"/>
          <w:szCs w:val="24"/>
        </w:rPr>
        <w:t>)</w:t>
      </w:r>
      <w:r>
        <w:rPr>
          <w:rFonts w:ascii="Times New Roman" w:hAnsi="Times New Roman"/>
          <w:sz w:val="24"/>
          <w:szCs w:val="24"/>
        </w:rPr>
        <w:t>;</w:t>
      </w:r>
    </w:p>
    <w:p w14:paraId="51795E52" w14:textId="63864083" w:rsidR="00CF5912" w:rsidRPr="00C26BFC" w:rsidRDefault="00DD74DF" w:rsidP="00C26BFC">
      <w:pPr>
        <w:pStyle w:val="Odlomakpopisa"/>
        <w:numPr>
          <w:ilvl w:val="0"/>
          <w:numId w:val="16"/>
        </w:numPr>
        <w:rPr>
          <w:rFonts w:ascii="Times New Roman" w:hAnsi="Times New Roman"/>
          <w:sz w:val="24"/>
          <w:szCs w:val="24"/>
        </w:rPr>
      </w:pPr>
      <w:r>
        <w:rPr>
          <w:rFonts w:ascii="Times New Roman" w:hAnsi="Times New Roman"/>
          <w:sz w:val="24"/>
          <w:szCs w:val="24"/>
        </w:rPr>
        <w:t>p</w:t>
      </w:r>
      <w:r w:rsidR="00CF5912" w:rsidRPr="00C26BFC">
        <w:rPr>
          <w:rFonts w:ascii="Times New Roman" w:hAnsi="Times New Roman"/>
          <w:sz w:val="24"/>
          <w:szCs w:val="24"/>
        </w:rPr>
        <w:t>repare reports as defined in Chapter</w:t>
      </w:r>
      <w:r w:rsidR="003C3E19">
        <w:rPr>
          <w:rFonts w:ascii="Times New Roman" w:hAnsi="Times New Roman"/>
          <w:i/>
          <w:iCs/>
          <w:sz w:val="24"/>
          <w:szCs w:val="24"/>
        </w:rPr>
        <w:t xml:space="preserve"> </w:t>
      </w:r>
      <w:r w:rsidR="00CF5912" w:rsidRPr="00022BC2">
        <w:rPr>
          <w:rFonts w:ascii="Times New Roman" w:hAnsi="Times New Roman"/>
          <w:sz w:val="24"/>
          <w:szCs w:val="24"/>
        </w:rPr>
        <w:t>IV</w:t>
      </w:r>
      <w:r w:rsidR="003C3E19">
        <w:rPr>
          <w:rFonts w:ascii="Times New Roman" w:hAnsi="Times New Roman"/>
          <w:sz w:val="24"/>
          <w:szCs w:val="24"/>
        </w:rPr>
        <w:t>.</w:t>
      </w:r>
      <w:r w:rsidR="00CF5912" w:rsidRPr="00C26BFC">
        <w:rPr>
          <w:rFonts w:ascii="Times New Roman" w:hAnsi="Times New Roman"/>
          <w:i/>
          <w:iCs/>
          <w:sz w:val="24"/>
          <w:szCs w:val="24"/>
        </w:rPr>
        <w:t xml:space="preserve"> </w:t>
      </w:r>
      <w:r w:rsidR="00CF5912" w:rsidRPr="00C26BFC">
        <w:rPr>
          <w:rFonts w:ascii="Times New Roman" w:hAnsi="Times New Roman"/>
          <w:sz w:val="24"/>
          <w:szCs w:val="24"/>
        </w:rPr>
        <w:t xml:space="preserve">of this </w:t>
      </w:r>
      <w:proofErr w:type="spellStart"/>
      <w:r w:rsidR="00CF5912" w:rsidRPr="00C26BFC">
        <w:rPr>
          <w:rFonts w:ascii="Times New Roman" w:hAnsi="Times New Roman"/>
          <w:sz w:val="24"/>
          <w:szCs w:val="24"/>
        </w:rPr>
        <w:t>ToR</w:t>
      </w:r>
      <w:proofErr w:type="spellEnd"/>
      <w:r w:rsidR="00CF5912" w:rsidRPr="00C26BFC">
        <w:rPr>
          <w:rFonts w:ascii="Times New Roman" w:hAnsi="Times New Roman"/>
          <w:sz w:val="24"/>
          <w:szCs w:val="24"/>
        </w:rPr>
        <w:t xml:space="preserve">, prepare all reports in accordance with the applicable </w:t>
      </w:r>
      <w:r w:rsidR="000E6EBA" w:rsidRPr="00C26BFC">
        <w:rPr>
          <w:rFonts w:ascii="Times New Roman" w:hAnsi="Times New Roman"/>
          <w:sz w:val="24"/>
          <w:szCs w:val="24"/>
        </w:rPr>
        <w:t>legislation</w:t>
      </w:r>
      <w:r w:rsidR="00CF5912" w:rsidRPr="00C26BFC">
        <w:rPr>
          <w:rFonts w:ascii="Times New Roman" w:hAnsi="Times New Roman"/>
          <w:sz w:val="24"/>
          <w:szCs w:val="24"/>
        </w:rPr>
        <w:t xml:space="preserve"> of the Republic of Croatia and prepare all prescribed reports for technical inspection and participate in the technical inspection procedure</w:t>
      </w:r>
      <w:r>
        <w:rPr>
          <w:rFonts w:ascii="Times New Roman" w:hAnsi="Times New Roman"/>
          <w:sz w:val="24"/>
          <w:szCs w:val="24"/>
        </w:rPr>
        <w:t>;</w:t>
      </w:r>
    </w:p>
    <w:p w14:paraId="28A29E95" w14:textId="7D505324" w:rsidR="00BF542F" w:rsidRPr="00CF4EE0" w:rsidRDefault="00DD74DF" w:rsidP="009457B4">
      <w:pPr>
        <w:pStyle w:val="Odlomakpopisa"/>
        <w:numPr>
          <w:ilvl w:val="0"/>
          <w:numId w:val="16"/>
        </w:numPr>
        <w:rPr>
          <w:rFonts w:ascii="Times New Roman" w:hAnsi="Times New Roman"/>
          <w:sz w:val="24"/>
          <w:szCs w:val="24"/>
        </w:rPr>
      </w:pPr>
      <w:r>
        <w:rPr>
          <w:rFonts w:ascii="Times New Roman" w:hAnsi="Times New Roman"/>
          <w:sz w:val="24"/>
          <w:szCs w:val="24"/>
        </w:rPr>
        <w:t>s</w:t>
      </w:r>
      <w:r w:rsidR="000E6EBA" w:rsidRPr="00CF4EE0">
        <w:rPr>
          <w:rFonts w:ascii="Times New Roman" w:hAnsi="Times New Roman"/>
          <w:sz w:val="24"/>
          <w:szCs w:val="24"/>
        </w:rPr>
        <w:t xml:space="preserve">upervise the execution of any </w:t>
      </w:r>
      <w:r w:rsidR="00BF542F" w:rsidRPr="00CF4EE0">
        <w:rPr>
          <w:rFonts w:ascii="Times New Roman" w:hAnsi="Times New Roman"/>
          <w:sz w:val="24"/>
          <w:szCs w:val="24"/>
        </w:rPr>
        <w:t xml:space="preserve">works Variations i.e. </w:t>
      </w:r>
      <w:r w:rsidR="000E6EBA" w:rsidRPr="00CF4EE0">
        <w:rPr>
          <w:rFonts w:ascii="Times New Roman" w:hAnsi="Times New Roman"/>
          <w:sz w:val="24"/>
          <w:szCs w:val="24"/>
        </w:rPr>
        <w:t>unforeseen and subsequent works during construction</w:t>
      </w:r>
      <w:r>
        <w:rPr>
          <w:rFonts w:ascii="Times New Roman" w:hAnsi="Times New Roman"/>
          <w:sz w:val="24"/>
          <w:szCs w:val="24"/>
        </w:rPr>
        <w:t>;</w:t>
      </w:r>
    </w:p>
    <w:p w14:paraId="51D3B519" w14:textId="65DD57A8" w:rsidR="001A117B" w:rsidRPr="00CF4EE0" w:rsidRDefault="00DD74DF" w:rsidP="00B64B49">
      <w:pPr>
        <w:pStyle w:val="Odlomakpopisa"/>
        <w:numPr>
          <w:ilvl w:val="0"/>
          <w:numId w:val="16"/>
        </w:numPr>
        <w:rPr>
          <w:rFonts w:ascii="Times New Roman" w:hAnsi="Times New Roman"/>
          <w:sz w:val="24"/>
          <w:szCs w:val="24"/>
        </w:rPr>
      </w:pPr>
      <w:r>
        <w:rPr>
          <w:rFonts w:ascii="Times New Roman" w:hAnsi="Times New Roman"/>
          <w:sz w:val="24"/>
          <w:szCs w:val="24"/>
        </w:rPr>
        <w:t>p</w:t>
      </w:r>
      <w:r w:rsidR="001A117B" w:rsidRPr="00CF4EE0">
        <w:rPr>
          <w:rFonts w:ascii="Times New Roman" w:hAnsi="Times New Roman"/>
          <w:sz w:val="24"/>
          <w:szCs w:val="24"/>
        </w:rPr>
        <w:t xml:space="preserve">articipate </w:t>
      </w:r>
      <w:r w:rsidR="00422AAF" w:rsidRPr="00CF4EE0">
        <w:rPr>
          <w:rFonts w:ascii="Times New Roman" w:hAnsi="Times New Roman"/>
          <w:sz w:val="24"/>
          <w:szCs w:val="24"/>
        </w:rPr>
        <w:t xml:space="preserve">accordingly during </w:t>
      </w:r>
      <w:r w:rsidR="00C26BFC">
        <w:rPr>
          <w:rFonts w:ascii="Times New Roman" w:hAnsi="Times New Roman"/>
          <w:sz w:val="24"/>
          <w:szCs w:val="24"/>
        </w:rPr>
        <w:t>Identifying</w:t>
      </w:r>
      <w:r w:rsidR="00C26BFC" w:rsidRPr="00CF4EE0">
        <w:rPr>
          <w:rFonts w:ascii="Times New Roman" w:hAnsi="Times New Roman"/>
          <w:sz w:val="24"/>
          <w:szCs w:val="24"/>
        </w:rPr>
        <w:t xml:space="preserve"> </w:t>
      </w:r>
      <w:r w:rsidR="00422AAF" w:rsidRPr="00CF4EE0">
        <w:rPr>
          <w:rFonts w:ascii="Times New Roman" w:hAnsi="Times New Roman"/>
          <w:sz w:val="24"/>
          <w:szCs w:val="24"/>
        </w:rPr>
        <w:t>defects</w:t>
      </w:r>
      <w:r>
        <w:rPr>
          <w:rFonts w:ascii="Times New Roman" w:hAnsi="Times New Roman"/>
          <w:sz w:val="24"/>
          <w:szCs w:val="24"/>
        </w:rPr>
        <w:t>;</w:t>
      </w:r>
    </w:p>
    <w:p w14:paraId="7317F4AC" w14:textId="4DEBD161" w:rsidR="000E6EBA" w:rsidRPr="00CF4EE0" w:rsidRDefault="00DD74DF" w:rsidP="00B64B49">
      <w:pPr>
        <w:pStyle w:val="Odlomakpopisa"/>
        <w:numPr>
          <w:ilvl w:val="0"/>
          <w:numId w:val="16"/>
        </w:numPr>
        <w:rPr>
          <w:rFonts w:ascii="Times New Roman" w:hAnsi="Times New Roman"/>
          <w:sz w:val="24"/>
          <w:szCs w:val="24"/>
        </w:rPr>
      </w:pPr>
      <w:r>
        <w:rPr>
          <w:rFonts w:ascii="Times New Roman" w:hAnsi="Times New Roman"/>
          <w:sz w:val="24"/>
          <w:szCs w:val="24"/>
        </w:rPr>
        <w:t>h</w:t>
      </w:r>
      <w:r w:rsidR="000E6EBA" w:rsidRPr="00CF4EE0">
        <w:rPr>
          <w:rFonts w:ascii="Times New Roman" w:hAnsi="Times New Roman"/>
          <w:sz w:val="24"/>
          <w:szCs w:val="24"/>
        </w:rPr>
        <w:t>ave at their disposal a person who will perform the duties of Safety at Work Coordinator in accordance with the Safety at Work Act (</w:t>
      </w:r>
      <w:r w:rsidR="000E6EBA" w:rsidRPr="002D4D09">
        <w:rPr>
          <w:rFonts w:ascii="Times New Roman" w:hAnsi="Times New Roman"/>
          <w:sz w:val="24"/>
          <w:szCs w:val="24"/>
        </w:rPr>
        <w:t>OG 71/14, 118/14, 154/14, 94/18, 96/18</w:t>
      </w:r>
      <w:r w:rsidR="000E6EBA" w:rsidRPr="00CF4EE0">
        <w:rPr>
          <w:rFonts w:ascii="Times New Roman" w:hAnsi="Times New Roman"/>
          <w:sz w:val="24"/>
          <w:szCs w:val="24"/>
        </w:rPr>
        <w:t>) and any relevant subsidiary legislation.</w:t>
      </w:r>
    </w:p>
    <w:p w14:paraId="15AB2EC7" w14:textId="1204A053" w:rsidR="00260171" w:rsidRPr="00CF4EE0" w:rsidRDefault="00260171" w:rsidP="00B3382B">
      <w:pPr>
        <w:pStyle w:val="Naslov3"/>
        <w:rPr>
          <w:lang w:val="en-GB"/>
        </w:rPr>
      </w:pPr>
      <w:r w:rsidRPr="00CF4EE0">
        <w:rPr>
          <w:lang w:val="en-GB"/>
        </w:rPr>
        <w:t>III.I</w:t>
      </w:r>
      <w:r w:rsidR="00262AE2">
        <w:rPr>
          <w:lang w:val="en-GB"/>
        </w:rPr>
        <w:t xml:space="preserve">.III. </w:t>
      </w:r>
      <w:r w:rsidRPr="00CF4EE0">
        <w:rPr>
          <w:lang w:val="en-GB"/>
        </w:rPr>
        <w:t>Completion phase</w:t>
      </w:r>
    </w:p>
    <w:p w14:paraId="4AE1D092" w14:textId="1EB57AE0" w:rsidR="00190E23" w:rsidRPr="002372A5" w:rsidRDefault="00190E23" w:rsidP="002372A5">
      <w:pPr>
        <w:jc w:val="both"/>
        <w:rPr>
          <w:rFonts w:ascii="Times New Roman" w:eastAsia="Times New Roman" w:hAnsi="Times New Roman" w:cs="Times New Roman"/>
          <w:sz w:val="24"/>
          <w:szCs w:val="24"/>
          <w:lang w:val="en-GB" w:eastAsia="en-GB"/>
        </w:rPr>
      </w:pPr>
      <w:r w:rsidRPr="002372A5">
        <w:rPr>
          <w:rFonts w:ascii="Times New Roman" w:eastAsia="Times New Roman" w:hAnsi="Times New Roman" w:cs="Times New Roman"/>
          <w:sz w:val="24"/>
          <w:szCs w:val="24"/>
          <w:lang w:val="en-GB" w:eastAsia="en-GB"/>
        </w:rPr>
        <w:t>Completion phase corresponds to the period from issuing Taking-Over Certificate for Works until approval of Final Payment Certificate. During this phase the Consultant is required to perform following sub-tasks: </w:t>
      </w:r>
    </w:p>
    <w:p w14:paraId="540B469B" w14:textId="77777777" w:rsidR="00190E23" w:rsidRPr="002372A5" w:rsidRDefault="00190E23" w:rsidP="002372A5">
      <w:pPr>
        <w:pStyle w:val="Odlomakpopisa"/>
        <w:numPr>
          <w:ilvl w:val="0"/>
          <w:numId w:val="16"/>
        </w:numPr>
        <w:rPr>
          <w:rFonts w:ascii="Times New Roman" w:hAnsi="Times New Roman"/>
          <w:sz w:val="24"/>
          <w:szCs w:val="24"/>
        </w:rPr>
      </w:pPr>
      <w:r w:rsidRPr="002372A5">
        <w:rPr>
          <w:rFonts w:ascii="Times New Roman" w:hAnsi="Times New Roman"/>
          <w:sz w:val="24"/>
          <w:szCs w:val="24"/>
        </w:rPr>
        <w:t>review and approve As-Built Design documentation; </w:t>
      </w:r>
    </w:p>
    <w:p w14:paraId="4FA092C8" w14:textId="7B74B825" w:rsidR="00190E23" w:rsidRPr="002372A5" w:rsidRDefault="00190E23" w:rsidP="002372A5">
      <w:pPr>
        <w:pStyle w:val="Odlomakpopisa"/>
        <w:numPr>
          <w:ilvl w:val="0"/>
          <w:numId w:val="16"/>
        </w:numPr>
        <w:rPr>
          <w:rFonts w:ascii="Times New Roman" w:hAnsi="Times New Roman"/>
          <w:sz w:val="24"/>
          <w:szCs w:val="24"/>
        </w:rPr>
      </w:pPr>
      <w:r w:rsidRPr="002372A5">
        <w:rPr>
          <w:rFonts w:ascii="Times New Roman" w:hAnsi="Times New Roman"/>
          <w:sz w:val="24"/>
          <w:szCs w:val="24"/>
        </w:rPr>
        <w:t>supervise completion of any work outstanding on the Date of Completion; </w:t>
      </w:r>
    </w:p>
    <w:p w14:paraId="5E2BE0C4" w14:textId="77777777" w:rsidR="00190E23" w:rsidRPr="002372A5" w:rsidRDefault="00190E23" w:rsidP="002372A5">
      <w:pPr>
        <w:pStyle w:val="Odlomakpopisa"/>
        <w:numPr>
          <w:ilvl w:val="0"/>
          <w:numId w:val="16"/>
        </w:numPr>
        <w:rPr>
          <w:rFonts w:ascii="Times New Roman" w:hAnsi="Times New Roman"/>
          <w:sz w:val="24"/>
          <w:szCs w:val="24"/>
        </w:rPr>
      </w:pPr>
      <w:r w:rsidRPr="002372A5">
        <w:rPr>
          <w:rFonts w:ascii="Times New Roman" w:hAnsi="Times New Roman"/>
          <w:sz w:val="24"/>
          <w:szCs w:val="24"/>
        </w:rPr>
        <w:t>supervise remediation of any identified defects; </w:t>
      </w:r>
    </w:p>
    <w:p w14:paraId="545A9E70" w14:textId="5A7A56FA" w:rsidR="00190E23" w:rsidRPr="002372A5" w:rsidRDefault="00190E23" w:rsidP="002372A5">
      <w:pPr>
        <w:pStyle w:val="Odlomakpopisa"/>
        <w:numPr>
          <w:ilvl w:val="0"/>
          <w:numId w:val="16"/>
        </w:numPr>
        <w:rPr>
          <w:rFonts w:ascii="Times New Roman" w:hAnsi="Times New Roman"/>
          <w:sz w:val="24"/>
          <w:szCs w:val="24"/>
        </w:rPr>
      </w:pPr>
      <w:r w:rsidRPr="00190E23">
        <w:rPr>
          <w:rFonts w:ascii="Times New Roman" w:hAnsi="Times New Roman"/>
          <w:sz w:val="24"/>
          <w:szCs w:val="24"/>
        </w:rPr>
        <w:t>participate</w:t>
      </w:r>
      <w:r w:rsidRPr="002372A5">
        <w:rPr>
          <w:rFonts w:ascii="Times New Roman" w:hAnsi="Times New Roman"/>
          <w:sz w:val="24"/>
          <w:szCs w:val="24"/>
        </w:rPr>
        <w:t xml:space="preserve"> in any administrative activities regarding Defects after Taking-Over; </w:t>
      </w:r>
    </w:p>
    <w:p w14:paraId="3B0C9BA6" w14:textId="61DB3587" w:rsidR="00190E23" w:rsidRPr="002372A5" w:rsidRDefault="00190E23" w:rsidP="002372A5">
      <w:pPr>
        <w:pStyle w:val="Odlomakpopisa"/>
        <w:numPr>
          <w:ilvl w:val="0"/>
          <w:numId w:val="16"/>
        </w:numPr>
        <w:rPr>
          <w:rFonts w:ascii="Times New Roman" w:hAnsi="Times New Roman"/>
          <w:sz w:val="24"/>
          <w:szCs w:val="24"/>
        </w:rPr>
      </w:pPr>
      <w:r w:rsidRPr="002372A5">
        <w:rPr>
          <w:rFonts w:ascii="Times New Roman" w:hAnsi="Times New Roman"/>
          <w:sz w:val="24"/>
          <w:szCs w:val="24"/>
        </w:rPr>
        <w:t>review and approve Final Payment Certificate. </w:t>
      </w:r>
    </w:p>
    <w:p w14:paraId="52113AAA" w14:textId="26E97045" w:rsidR="008E1E30" w:rsidRPr="00A23C1F" w:rsidRDefault="00B92690" w:rsidP="00022BC2">
      <w:pPr>
        <w:pStyle w:val="Naslov2"/>
        <w:spacing w:after="240" w:line="276" w:lineRule="auto"/>
        <w:rPr>
          <w:rFonts w:ascii="Times New Roman" w:hAnsi="Times New Roman" w:cs="Times New Roman"/>
          <w:b/>
          <w:bCs/>
          <w:sz w:val="24"/>
          <w:szCs w:val="24"/>
          <w:lang w:val="en-GB"/>
        </w:rPr>
      </w:pPr>
      <w:r w:rsidRPr="00B3382B">
        <w:rPr>
          <w:rFonts w:ascii="Times New Roman" w:hAnsi="Times New Roman" w:cs="Times New Roman"/>
          <w:b/>
          <w:bCs/>
          <w:color w:val="auto"/>
          <w:sz w:val="24"/>
          <w:szCs w:val="24"/>
          <w:lang w:val="en-GB"/>
        </w:rPr>
        <w:lastRenderedPageBreak/>
        <w:t>III.II.</w:t>
      </w:r>
      <w:r w:rsidR="007A019A">
        <w:rPr>
          <w:rFonts w:ascii="Times New Roman" w:hAnsi="Times New Roman" w:cs="Times New Roman"/>
          <w:b/>
          <w:bCs/>
          <w:color w:val="auto"/>
          <w:sz w:val="24"/>
          <w:szCs w:val="24"/>
          <w:lang w:val="en-GB"/>
        </w:rPr>
        <w:tab/>
      </w:r>
      <w:r w:rsidRPr="00022BC2">
        <w:rPr>
          <w:rFonts w:ascii="Times New Roman" w:hAnsi="Times New Roman" w:cs="Times New Roman"/>
          <w:b/>
          <w:bCs/>
          <w:color w:val="auto"/>
          <w:sz w:val="24"/>
          <w:szCs w:val="24"/>
          <w:lang w:val="en-GB"/>
        </w:rPr>
        <w:t>OBLIGATIONS OF SUPERVISING ENGINEERS</w:t>
      </w:r>
    </w:p>
    <w:p w14:paraId="196665F8" w14:textId="1A2944A8" w:rsidR="008E1E30" w:rsidRPr="00CF4EE0" w:rsidRDefault="0057319A" w:rsidP="0057319A">
      <w:pPr>
        <w:jc w:val="both"/>
        <w:rPr>
          <w:rFonts w:ascii="Times New Roman" w:hAnsi="Times New Roman"/>
          <w:sz w:val="24"/>
          <w:szCs w:val="24"/>
          <w:lang w:val="en-GB"/>
        </w:rPr>
      </w:pPr>
      <w:r w:rsidRPr="00CF4EE0">
        <w:rPr>
          <w:rFonts w:ascii="Times New Roman" w:hAnsi="Times New Roman"/>
          <w:sz w:val="24"/>
          <w:szCs w:val="24"/>
          <w:lang w:val="en-GB"/>
        </w:rPr>
        <w:t xml:space="preserve">Supervising </w:t>
      </w:r>
      <w:r w:rsidR="0025542C">
        <w:rPr>
          <w:rFonts w:ascii="Times New Roman" w:hAnsi="Times New Roman"/>
          <w:sz w:val="24"/>
          <w:szCs w:val="24"/>
          <w:lang w:val="en-GB"/>
        </w:rPr>
        <w:t>E</w:t>
      </w:r>
      <w:r w:rsidRPr="00CF4EE0">
        <w:rPr>
          <w:rFonts w:ascii="Times New Roman" w:hAnsi="Times New Roman"/>
          <w:sz w:val="24"/>
          <w:szCs w:val="24"/>
          <w:lang w:val="en-GB"/>
        </w:rPr>
        <w:t>ngineers are obliged to comply with the Regu</w:t>
      </w:r>
      <w:r w:rsidR="007E1CD1" w:rsidRPr="00CF4EE0">
        <w:rPr>
          <w:rFonts w:ascii="Times New Roman" w:hAnsi="Times New Roman"/>
          <w:sz w:val="24"/>
          <w:szCs w:val="24"/>
          <w:lang w:val="en-GB"/>
        </w:rPr>
        <w:t>l</w:t>
      </w:r>
      <w:r w:rsidRPr="00CF4EE0">
        <w:rPr>
          <w:rFonts w:ascii="Times New Roman" w:hAnsi="Times New Roman"/>
          <w:sz w:val="24"/>
          <w:szCs w:val="24"/>
          <w:lang w:val="en-GB"/>
        </w:rPr>
        <w:t xml:space="preserve">ation on the manner of conducting professional construction supervision, form, conditions and manner of keeping the construction log and the content of the final report of </w:t>
      </w:r>
      <w:r w:rsidR="0025542C">
        <w:rPr>
          <w:rFonts w:ascii="Times New Roman" w:hAnsi="Times New Roman"/>
          <w:sz w:val="24"/>
          <w:szCs w:val="24"/>
          <w:lang w:val="en-GB"/>
        </w:rPr>
        <w:t>S</w:t>
      </w:r>
      <w:r w:rsidRPr="00CF4EE0">
        <w:rPr>
          <w:rFonts w:ascii="Times New Roman" w:hAnsi="Times New Roman"/>
          <w:sz w:val="24"/>
          <w:szCs w:val="24"/>
          <w:lang w:val="en-GB"/>
        </w:rPr>
        <w:t xml:space="preserve">upervising </w:t>
      </w:r>
      <w:r w:rsidR="0025542C">
        <w:rPr>
          <w:rFonts w:ascii="Times New Roman" w:hAnsi="Times New Roman"/>
          <w:sz w:val="24"/>
          <w:szCs w:val="24"/>
          <w:lang w:val="en-GB"/>
        </w:rPr>
        <w:t>E</w:t>
      </w:r>
      <w:r w:rsidRPr="00CF4EE0">
        <w:rPr>
          <w:rFonts w:ascii="Times New Roman" w:hAnsi="Times New Roman"/>
          <w:sz w:val="24"/>
          <w:szCs w:val="24"/>
          <w:lang w:val="en-GB"/>
        </w:rPr>
        <w:t>ngineer (OG 131/2021).</w:t>
      </w:r>
    </w:p>
    <w:p w14:paraId="05B1E6F8" w14:textId="2F98A07B" w:rsidR="0057319A" w:rsidRPr="00CF4EE0" w:rsidRDefault="00100A05" w:rsidP="00007A01">
      <w:pPr>
        <w:jc w:val="both"/>
        <w:rPr>
          <w:rFonts w:ascii="Times New Roman" w:hAnsi="Times New Roman"/>
          <w:sz w:val="24"/>
          <w:szCs w:val="24"/>
          <w:lang w:val="en-GB"/>
        </w:rPr>
      </w:pPr>
      <w:r w:rsidRPr="00CF4EE0">
        <w:rPr>
          <w:rFonts w:ascii="Times New Roman" w:hAnsi="Times New Roman"/>
          <w:sz w:val="24"/>
          <w:szCs w:val="24"/>
          <w:lang w:val="en-GB"/>
        </w:rPr>
        <w:t xml:space="preserve">Also, the obligations of </w:t>
      </w:r>
      <w:r w:rsidR="0025542C">
        <w:rPr>
          <w:rFonts w:ascii="Times New Roman" w:hAnsi="Times New Roman"/>
          <w:sz w:val="24"/>
          <w:szCs w:val="24"/>
          <w:lang w:val="en-GB"/>
        </w:rPr>
        <w:t>S</w:t>
      </w:r>
      <w:r w:rsidRPr="00CF4EE0">
        <w:rPr>
          <w:rFonts w:ascii="Times New Roman" w:hAnsi="Times New Roman"/>
          <w:sz w:val="24"/>
          <w:szCs w:val="24"/>
          <w:lang w:val="en-GB"/>
        </w:rPr>
        <w:t xml:space="preserve">upervising </w:t>
      </w:r>
      <w:r w:rsidR="0025542C">
        <w:rPr>
          <w:rFonts w:ascii="Times New Roman" w:hAnsi="Times New Roman"/>
          <w:sz w:val="24"/>
          <w:szCs w:val="24"/>
          <w:lang w:val="en-GB"/>
        </w:rPr>
        <w:t>E</w:t>
      </w:r>
      <w:r w:rsidRPr="00CF4EE0">
        <w:rPr>
          <w:rFonts w:ascii="Times New Roman" w:hAnsi="Times New Roman"/>
          <w:sz w:val="24"/>
          <w:szCs w:val="24"/>
          <w:lang w:val="en-GB"/>
        </w:rPr>
        <w:t>ngineers in the implementation of professional supervision under this Agreement are as follows</w:t>
      </w:r>
      <w:r w:rsidR="0096200F" w:rsidRPr="00CF4EE0">
        <w:rPr>
          <w:rFonts w:ascii="Times New Roman" w:hAnsi="Times New Roman"/>
          <w:sz w:val="24"/>
          <w:szCs w:val="24"/>
          <w:lang w:val="en-GB"/>
        </w:rPr>
        <w:t>:</w:t>
      </w:r>
    </w:p>
    <w:p w14:paraId="585AF3F0" w14:textId="0551862C" w:rsidR="0096200F" w:rsidRPr="00CF4EE0" w:rsidRDefault="00EF3B2D" w:rsidP="00072D5C">
      <w:pPr>
        <w:pStyle w:val="Odlomakpopisa"/>
        <w:numPr>
          <w:ilvl w:val="0"/>
          <w:numId w:val="16"/>
        </w:numPr>
        <w:rPr>
          <w:rFonts w:ascii="Times New Roman" w:hAnsi="Times New Roman"/>
          <w:sz w:val="24"/>
          <w:szCs w:val="24"/>
        </w:rPr>
      </w:pPr>
      <w:r>
        <w:rPr>
          <w:rFonts w:ascii="Times New Roman" w:hAnsi="Times New Roman"/>
          <w:sz w:val="24"/>
          <w:szCs w:val="24"/>
        </w:rPr>
        <w:t>c</w:t>
      </w:r>
      <w:r w:rsidR="0096200F" w:rsidRPr="00CF4EE0">
        <w:rPr>
          <w:rFonts w:ascii="Times New Roman" w:hAnsi="Times New Roman"/>
          <w:sz w:val="24"/>
          <w:szCs w:val="24"/>
        </w:rPr>
        <w:t xml:space="preserve">onstruction supervision in accordance with the </w:t>
      </w:r>
      <w:r w:rsidR="00D53B14">
        <w:rPr>
          <w:rFonts w:ascii="Times New Roman" w:hAnsi="Times New Roman"/>
          <w:sz w:val="24"/>
          <w:szCs w:val="24"/>
        </w:rPr>
        <w:t>M</w:t>
      </w:r>
      <w:r w:rsidR="0096200F" w:rsidRPr="00CF4EE0">
        <w:rPr>
          <w:rFonts w:ascii="Times New Roman" w:hAnsi="Times New Roman"/>
          <w:sz w:val="24"/>
          <w:szCs w:val="24"/>
        </w:rPr>
        <w:t xml:space="preserve">ain </w:t>
      </w:r>
      <w:r w:rsidR="00D53B14">
        <w:rPr>
          <w:rFonts w:ascii="Times New Roman" w:hAnsi="Times New Roman"/>
          <w:sz w:val="24"/>
          <w:szCs w:val="24"/>
        </w:rPr>
        <w:t>D</w:t>
      </w:r>
      <w:r w:rsidR="0096200F" w:rsidRPr="00CF4EE0">
        <w:rPr>
          <w:rFonts w:ascii="Times New Roman" w:hAnsi="Times New Roman"/>
          <w:sz w:val="24"/>
          <w:szCs w:val="24"/>
        </w:rPr>
        <w:t xml:space="preserve">esign and </w:t>
      </w:r>
      <w:r w:rsidR="00D53B14">
        <w:rPr>
          <w:rFonts w:ascii="Times New Roman" w:hAnsi="Times New Roman"/>
          <w:sz w:val="24"/>
          <w:szCs w:val="24"/>
        </w:rPr>
        <w:t>B</w:t>
      </w:r>
      <w:r w:rsidR="0096200F" w:rsidRPr="00CF4EE0">
        <w:rPr>
          <w:rFonts w:ascii="Times New Roman" w:hAnsi="Times New Roman"/>
          <w:sz w:val="24"/>
          <w:szCs w:val="24"/>
        </w:rPr>
        <w:t xml:space="preserve">uilding </w:t>
      </w:r>
      <w:r w:rsidR="00D53B14">
        <w:rPr>
          <w:rFonts w:ascii="Times New Roman" w:hAnsi="Times New Roman"/>
          <w:sz w:val="24"/>
          <w:szCs w:val="24"/>
        </w:rPr>
        <w:t>P</w:t>
      </w:r>
      <w:r w:rsidR="0096200F" w:rsidRPr="00CF4EE0">
        <w:rPr>
          <w:rFonts w:ascii="Times New Roman" w:hAnsi="Times New Roman"/>
          <w:sz w:val="24"/>
          <w:szCs w:val="24"/>
        </w:rPr>
        <w:t>ermit</w:t>
      </w:r>
      <w:r>
        <w:rPr>
          <w:rFonts w:ascii="Times New Roman" w:hAnsi="Times New Roman"/>
          <w:sz w:val="24"/>
          <w:szCs w:val="24"/>
        </w:rPr>
        <w:t>;</w:t>
      </w:r>
    </w:p>
    <w:p w14:paraId="3E8FE4E1" w14:textId="6484E0C1" w:rsidR="0096200F" w:rsidRPr="00CF4EE0" w:rsidRDefault="00E867C9" w:rsidP="00C847AE">
      <w:pPr>
        <w:pStyle w:val="Odlomakpopisa"/>
        <w:numPr>
          <w:ilvl w:val="0"/>
          <w:numId w:val="16"/>
        </w:numPr>
        <w:rPr>
          <w:rFonts w:ascii="Times New Roman" w:hAnsi="Times New Roman"/>
          <w:sz w:val="24"/>
          <w:szCs w:val="24"/>
        </w:rPr>
      </w:pPr>
      <w:r>
        <w:rPr>
          <w:rFonts w:ascii="Times New Roman" w:hAnsi="Times New Roman"/>
          <w:sz w:val="24"/>
          <w:szCs w:val="24"/>
        </w:rPr>
        <w:t>p</w:t>
      </w:r>
      <w:r w:rsidR="0096200F" w:rsidRPr="00CF4EE0">
        <w:rPr>
          <w:rFonts w:ascii="Times New Roman" w:hAnsi="Times New Roman"/>
          <w:sz w:val="24"/>
          <w:szCs w:val="24"/>
        </w:rPr>
        <w:t xml:space="preserve">erforming professional supervision in accordance with this </w:t>
      </w:r>
      <w:proofErr w:type="spellStart"/>
      <w:r w:rsidR="00762E1E">
        <w:rPr>
          <w:rFonts w:ascii="Times New Roman" w:hAnsi="Times New Roman"/>
          <w:sz w:val="24"/>
          <w:szCs w:val="24"/>
        </w:rPr>
        <w:t>ToR</w:t>
      </w:r>
      <w:proofErr w:type="spellEnd"/>
      <w:r w:rsidR="00762E1E">
        <w:rPr>
          <w:rFonts w:ascii="Times New Roman" w:hAnsi="Times New Roman"/>
          <w:sz w:val="24"/>
          <w:szCs w:val="24"/>
        </w:rPr>
        <w:t xml:space="preserve"> </w:t>
      </w:r>
      <w:r w:rsidR="0096200F" w:rsidRPr="00CF4EE0">
        <w:rPr>
          <w:rFonts w:ascii="Times New Roman" w:hAnsi="Times New Roman"/>
          <w:sz w:val="24"/>
          <w:szCs w:val="24"/>
        </w:rPr>
        <w:t xml:space="preserve">and performing tasks </w:t>
      </w:r>
      <w:r w:rsidR="00306E81" w:rsidRPr="00CF4EE0">
        <w:rPr>
          <w:rFonts w:ascii="Times New Roman" w:hAnsi="Times New Roman"/>
          <w:sz w:val="24"/>
          <w:szCs w:val="24"/>
        </w:rPr>
        <w:t xml:space="preserve">of </w:t>
      </w:r>
      <w:r w:rsidR="0096200F" w:rsidRPr="00CF4EE0">
        <w:rPr>
          <w:rFonts w:ascii="Times New Roman" w:hAnsi="Times New Roman"/>
          <w:sz w:val="24"/>
          <w:szCs w:val="24"/>
        </w:rPr>
        <w:t>coordinator of safety at work in the construction phase</w:t>
      </w:r>
      <w:r>
        <w:rPr>
          <w:rFonts w:ascii="Times New Roman" w:hAnsi="Times New Roman"/>
          <w:sz w:val="24"/>
          <w:szCs w:val="24"/>
        </w:rPr>
        <w:t>;</w:t>
      </w:r>
    </w:p>
    <w:p w14:paraId="4463B9F2" w14:textId="158046DE" w:rsidR="00F90F27" w:rsidRDefault="00E867C9" w:rsidP="00C847AE">
      <w:pPr>
        <w:pStyle w:val="Odlomakpopisa"/>
        <w:numPr>
          <w:ilvl w:val="0"/>
          <w:numId w:val="16"/>
        </w:numPr>
        <w:rPr>
          <w:rFonts w:ascii="Times New Roman" w:hAnsi="Times New Roman"/>
          <w:sz w:val="24"/>
          <w:szCs w:val="24"/>
        </w:rPr>
      </w:pPr>
      <w:r>
        <w:rPr>
          <w:rFonts w:ascii="Times New Roman" w:hAnsi="Times New Roman"/>
          <w:sz w:val="24"/>
          <w:szCs w:val="24"/>
        </w:rPr>
        <w:t>p</w:t>
      </w:r>
      <w:r w:rsidR="00F90F27" w:rsidRPr="00CF4EE0">
        <w:rPr>
          <w:rFonts w:ascii="Times New Roman" w:hAnsi="Times New Roman"/>
          <w:sz w:val="24"/>
          <w:szCs w:val="24"/>
        </w:rPr>
        <w:t xml:space="preserve">erforming </w:t>
      </w:r>
      <w:r w:rsidR="00867214" w:rsidRPr="00CF4EE0">
        <w:rPr>
          <w:rFonts w:ascii="Times New Roman" w:hAnsi="Times New Roman"/>
          <w:sz w:val="24"/>
          <w:szCs w:val="24"/>
        </w:rPr>
        <w:t>supervision in</w:t>
      </w:r>
      <w:r w:rsidR="00F90F27" w:rsidRPr="00CF4EE0">
        <w:rPr>
          <w:rFonts w:ascii="Times New Roman" w:hAnsi="Times New Roman"/>
          <w:sz w:val="24"/>
          <w:szCs w:val="24"/>
        </w:rPr>
        <w:t xml:space="preserve"> line with relevant national environmental and social legislation and </w:t>
      </w:r>
      <w:r w:rsidR="00F352BE" w:rsidRPr="00CF4EE0">
        <w:rPr>
          <w:rFonts w:ascii="Times New Roman" w:hAnsi="Times New Roman"/>
          <w:sz w:val="24"/>
          <w:szCs w:val="24"/>
        </w:rPr>
        <w:t xml:space="preserve">specific </w:t>
      </w:r>
      <w:r w:rsidR="00542F84" w:rsidRPr="00CF4EE0">
        <w:rPr>
          <w:rFonts w:ascii="Times New Roman" w:hAnsi="Times New Roman"/>
          <w:sz w:val="24"/>
          <w:szCs w:val="24"/>
        </w:rPr>
        <w:t>Environmental</w:t>
      </w:r>
      <w:r w:rsidR="00F90F27" w:rsidRPr="00CF4EE0">
        <w:rPr>
          <w:rFonts w:ascii="Times New Roman" w:hAnsi="Times New Roman"/>
          <w:sz w:val="24"/>
          <w:szCs w:val="24"/>
        </w:rPr>
        <w:t xml:space="preserve"> and Social </w:t>
      </w:r>
      <w:r w:rsidR="00542F84" w:rsidRPr="00CF4EE0">
        <w:rPr>
          <w:rFonts w:ascii="Times New Roman" w:hAnsi="Times New Roman"/>
          <w:sz w:val="24"/>
          <w:szCs w:val="24"/>
        </w:rPr>
        <w:t>Management</w:t>
      </w:r>
      <w:r w:rsidR="00F90F27" w:rsidRPr="00CF4EE0">
        <w:rPr>
          <w:rFonts w:ascii="Times New Roman" w:hAnsi="Times New Roman"/>
          <w:sz w:val="24"/>
          <w:szCs w:val="24"/>
        </w:rPr>
        <w:t xml:space="preserve"> Plan (ESMP)</w:t>
      </w:r>
      <w:r w:rsidR="004A5860" w:rsidRPr="00CF4EE0">
        <w:rPr>
          <w:rFonts w:ascii="Times New Roman" w:hAnsi="Times New Roman"/>
          <w:sz w:val="24"/>
          <w:szCs w:val="24"/>
        </w:rPr>
        <w:t xml:space="preserve"> for the project, </w:t>
      </w:r>
      <w:r w:rsidR="00134932" w:rsidRPr="00CF4EE0">
        <w:rPr>
          <w:rFonts w:ascii="Times New Roman" w:hAnsi="Times New Roman"/>
          <w:sz w:val="24"/>
          <w:szCs w:val="24"/>
        </w:rPr>
        <w:t xml:space="preserve">hence </w:t>
      </w:r>
      <w:r w:rsidR="00F87D22" w:rsidRPr="00CF4EE0">
        <w:rPr>
          <w:rFonts w:ascii="Times New Roman" w:hAnsi="Times New Roman"/>
          <w:sz w:val="24"/>
          <w:szCs w:val="24"/>
        </w:rPr>
        <w:t>with World Bank Environmental and Social Policies, Environmental, Health and Safety Guidelines and Good International Industry Practice</w:t>
      </w:r>
      <w:r>
        <w:rPr>
          <w:rFonts w:ascii="Times New Roman" w:hAnsi="Times New Roman"/>
          <w:sz w:val="24"/>
          <w:szCs w:val="24"/>
        </w:rPr>
        <w:t>;</w:t>
      </w:r>
    </w:p>
    <w:p w14:paraId="752B65F9" w14:textId="0DB47EEA" w:rsidR="00382BB4" w:rsidRPr="00CF4EE0" w:rsidRDefault="00A111FB" w:rsidP="00C847AE">
      <w:pPr>
        <w:pStyle w:val="Odlomakpopisa"/>
        <w:numPr>
          <w:ilvl w:val="0"/>
          <w:numId w:val="16"/>
        </w:numPr>
        <w:rPr>
          <w:rFonts w:ascii="Times New Roman" w:hAnsi="Times New Roman"/>
          <w:sz w:val="24"/>
          <w:szCs w:val="24"/>
        </w:rPr>
      </w:pPr>
      <w:r>
        <w:rPr>
          <w:rFonts w:ascii="Times New Roman" w:hAnsi="Times New Roman"/>
          <w:sz w:val="24"/>
          <w:szCs w:val="24"/>
        </w:rPr>
        <w:t xml:space="preserve">monitor ESMP implementation and </w:t>
      </w:r>
      <w:r w:rsidR="00C81F5D">
        <w:rPr>
          <w:rFonts w:ascii="Times New Roman" w:hAnsi="Times New Roman"/>
          <w:sz w:val="24"/>
          <w:szCs w:val="24"/>
        </w:rPr>
        <w:t xml:space="preserve">submit regular (monthly) </w:t>
      </w:r>
      <w:r w:rsidR="00695334">
        <w:rPr>
          <w:rFonts w:ascii="Times New Roman" w:hAnsi="Times New Roman"/>
          <w:sz w:val="24"/>
          <w:szCs w:val="24"/>
        </w:rPr>
        <w:t>E&amp;S compliance</w:t>
      </w:r>
      <w:r w:rsidR="00C81F5D">
        <w:rPr>
          <w:rFonts w:ascii="Times New Roman" w:hAnsi="Times New Roman"/>
          <w:sz w:val="24"/>
          <w:szCs w:val="24"/>
        </w:rPr>
        <w:t xml:space="preserve"> reports </w:t>
      </w:r>
      <w:r w:rsidR="00606329">
        <w:rPr>
          <w:rFonts w:ascii="Times New Roman" w:hAnsi="Times New Roman"/>
          <w:sz w:val="24"/>
          <w:szCs w:val="24"/>
        </w:rPr>
        <w:t xml:space="preserve">to PIU </w:t>
      </w:r>
      <w:r w:rsidR="006505B7">
        <w:rPr>
          <w:rFonts w:ascii="Times New Roman" w:hAnsi="Times New Roman"/>
          <w:sz w:val="24"/>
          <w:szCs w:val="24"/>
        </w:rPr>
        <w:t xml:space="preserve">1 </w:t>
      </w:r>
      <w:r w:rsidR="00606329">
        <w:rPr>
          <w:rFonts w:ascii="Times New Roman" w:hAnsi="Times New Roman"/>
          <w:sz w:val="24"/>
          <w:szCs w:val="24"/>
        </w:rPr>
        <w:t xml:space="preserve">and Project </w:t>
      </w:r>
      <w:r>
        <w:rPr>
          <w:rFonts w:ascii="Times New Roman" w:hAnsi="Times New Roman"/>
          <w:sz w:val="24"/>
          <w:szCs w:val="24"/>
        </w:rPr>
        <w:t>Manager</w:t>
      </w:r>
      <w:r w:rsidR="002D700C">
        <w:rPr>
          <w:rFonts w:ascii="Times New Roman" w:hAnsi="Times New Roman"/>
          <w:sz w:val="24"/>
          <w:szCs w:val="24"/>
        </w:rPr>
        <w:t>;</w:t>
      </w:r>
    </w:p>
    <w:p w14:paraId="55839855" w14:textId="0C62C89D" w:rsidR="00E50D3D" w:rsidRDefault="00E867C9" w:rsidP="00E50D3D">
      <w:pPr>
        <w:pStyle w:val="Odlomakpopisa"/>
        <w:numPr>
          <w:ilvl w:val="0"/>
          <w:numId w:val="16"/>
        </w:numPr>
        <w:rPr>
          <w:rFonts w:ascii="Times New Roman" w:hAnsi="Times New Roman"/>
          <w:sz w:val="24"/>
          <w:szCs w:val="24"/>
        </w:rPr>
      </w:pPr>
      <w:r>
        <w:rPr>
          <w:rFonts w:ascii="Times New Roman" w:hAnsi="Times New Roman"/>
          <w:sz w:val="24"/>
          <w:szCs w:val="24"/>
        </w:rPr>
        <w:t>c</w:t>
      </w:r>
      <w:r w:rsidR="00306E81" w:rsidRPr="00CF4EE0">
        <w:rPr>
          <w:rFonts w:ascii="Times New Roman" w:hAnsi="Times New Roman"/>
          <w:sz w:val="24"/>
          <w:szCs w:val="24"/>
        </w:rPr>
        <w:t>ontinuous daily presence on the construction site and construction monitoring</w:t>
      </w:r>
      <w:r>
        <w:rPr>
          <w:rFonts w:ascii="Times New Roman" w:hAnsi="Times New Roman"/>
          <w:sz w:val="24"/>
          <w:szCs w:val="24"/>
        </w:rPr>
        <w:t>;</w:t>
      </w:r>
    </w:p>
    <w:p w14:paraId="44B6F3AB" w14:textId="61CE1F01" w:rsidR="00E50D3D" w:rsidRPr="00E50D3D" w:rsidRDefault="00E50D3D" w:rsidP="00E50D3D">
      <w:pPr>
        <w:pStyle w:val="Odlomakpopisa"/>
        <w:numPr>
          <w:ilvl w:val="0"/>
          <w:numId w:val="16"/>
        </w:numPr>
        <w:rPr>
          <w:rFonts w:ascii="Times New Roman" w:hAnsi="Times New Roman"/>
          <w:sz w:val="24"/>
          <w:szCs w:val="24"/>
        </w:rPr>
      </w:pPr>
      <w:r>
        <w:rPr>
          <w:rFonts w:ascii="Times New Roman" w:hAnsi="Times New Roman"/>
          <w:sz w:val="24"/>
          <w:szCs w:val="24"/>
        </w:rPr>
        <w:t xml:space="preserve">receive and promptly communicate any concerns or grievances to PIU’s Project Grievance Redress Mechanism (GRM), coordinating direct communication between concerned parties and PIU GRM specialist, and supporting additional document/evidence collection as needed; </w:t>
      </w:r>
    </w:p>
    <w:p w14:paraId="217CD43F" w14:textId="7DB7B38B" w:rsidR="00306E81" w:rsidRPr="00CF4EE0" w:rsidRDefault="00E867C9" w:rsidP="00C847AE">
      <w:pPr>
        <w:pStyle w:val="Odlomakpopisa"/>
        <w:numPr>
          <w:ilvl w:val="0"/>
          <w:numId w:val="16"/>
        </w:numPr>
        <w:rPr>
          <w:rFonts w:ascii="Times New Roman" w:hAnsi="Times New Roman"/>
          <w:sz w:val="24"/>
          <w:szCs w:val="24"/>
        </w:rPr>
      </w:pPr>
      <w:r>
        <w:rPr>
          <w:rFonts w:ascii="Times New Roman" w:hAnsi="Times New Roman"/>
          <w:sz w:val="24"/>
          <w:szCs w:val="24"/>
        </w:rPr>
        <w:t>c</w:t>
      </w:r>
      <w:r w:rsidR="00306E81" w:rsidRPr="00CF4EE0">
        <w:rPr>
          <w:rFonts w:ascii="Times New Roman" w:hAnsi="Times New Roman"/>
          <w:sz w:val="24"/>
          <w:szCs w:val="24"/>
        </w:rPr>
        <w:t>ontrol of material supply - certificates of conformity, certificates of constancy of performance, other certificates</w:t>
      </w:r>
      <w:r>
        <w:rPr>
          <w:rFonts w:ascii="Times New Roman" w:hAnsi="Times New Roman"/>
          <w:sz w:val="24"/>
          <w:szCs w:val="24"/>
        </w:rPr>
        <w:t>;</w:t>
      </w:r>
    </w:p>
    <w:p w14:paraId="45EEE943" w14:textId="3B6B3F3D" w:rsidR="00306E81" w:rsidRPr="00CF4EE0" w:rsidRDefault="00E867C9" w:rsidP="00C847AE">
      <w:pPr>
        <w:pStyle w:val="Odlomakpopisa"/>
        <w:numPr>
          <w:ilvl w:val="0"/>
          <w:numId w:val="16"/>
        </w:numPr>
        <w:rPr>
          <w:rFonts w:ascii="Times New Roman" w:hAnsi="Times New Roman"/>
          <w:sz w:val="24"/>
          <w:szCs w:val="24"/>
        </w:rPr>
      </w:pPr>
      <w:r>
        <w:rPr>
          <w:rFonts w:ascii="Times New Roman" w:hAnsi="Times New Roman"/>
          <w:sz w:val="24"/>
          <w:szCs w:val="24"/>
        </w:rPr>
        <w:t>m</w:t>
      </w:r>
      <w:r w:rsidR="00306E81" w:rsidRPr="00CF4EE0">
        <w:rPr>
          <w:rFonts w:ascii="Times New Roman" w:hAnsi="Times New Roman"/>
          <w:sz w:val="24"/>
          <w:szCs w:val="24"/>
        </w:rPr>
        <w:t xml:space="preserve">onthly verification of calculation of quantities and </w:t>
      </w:r>
      <w:r w:rsidR="00574AAA" w:rsidRPr="00CF4EE0">
        <w:rPr>
          <w:rFonts w:ascii="Times New Roman" w:hAnsi="Times New Roman"/>
          <w:sz w:val="24"/>
          <w:szCs w:val="24"/>
        </w:rPr>
        <w:t xml:space="preserve">certification of </w:t>
      </w:r>
      <w:r w:rsidR="00306E81" w:rsidRPr="00CF4EE0">
        <w:rPr>
          <w:rFonts w:ascii="Times New Roman" w:hAnsi="Times New Roman"/>
          <w:sz w:val="24"/>
          <w:szCs w:val="24"/>
        </w:rPr>
        <w:t>IPC’s</w:t>
      </w:r>
      <w:r>
        <w:rPr>
          <w:rFonts w:ascii="Times New Roman" w:hAnsi="Times New Roman"/>
          <w:sz w:val="24"/>
          <w:szCs w:val="24"/>
        </w:rPr>
        <w:t>;</w:t>
      </w:r>
    </w:p>
    <w:p w14:paraId="0A98D31C" w14:textId="08FA507B" w:rsidR="00306E81" w:rsidRPr="00CF4EE0" w:rsidRDefault="00E867C9" w:rsidP="00C847AE">
      <w:pPr>
        <w:pStyle w:val="Odlomakpopisa"/>
        <w:numPr>
          <w:ilvl w:val="0"/>
          <w:numId w:val="16"/>
        </w:numPr>
        <w:rPr>
          <w:rFonts w:ascii="Times New Roman" w:hAnsi="Times New Roman"/>
          <w:sz w:val="24"/>
          <w:szCs w:val="24"/>
        </w:rPr>
      </w:pPr>
      <w:r>
        <w:rPr>
          <w:rFonts w:ascii="Times New Roman" w:hAnsi="Times New Roman"/>
          <w:sz w:val="24"/>
          <w:szCs w:val="24"/>
        </w:rPr>
        <w:t>c</w:t>
      </w:r>
      <w:r w:rsidR="00306E81" w:rsidRPr="00CF4EE0">
        <w:rPr>
          <w:rFonts w:ascii="Times New Roman" w:hAnsi="Times New Roman"/>
          <w:sz w:val="24"/>
          <w:szCs w:val="24"/>
        </w:rPr>
        <w:t>ontrol and price</w:t>
      </w:r>
      <w:r w:rsidR="003444D6" w:rsidRPr="00CF4EE0">
        <w:rPr>
          <w:rFonts w:ascii="Times New Roman" w:hAnsi="Times New Roman"/>
          <w:sz w:val="24"/>
          <w:szCs w:val="24"/>
        </w:rPr>
        <w:t xml:space="preserve"> evaluation</w:t>
      </w:r>
      <w:r w:rsidR="00306E81" w:rsidRPr="00CF4EE0">
        <w:rPr>
          <w:rFonts w:ascii="Times New Roman" w:hAnsi="Times New Roman"/>
          <w:sz w:val="24"/>
          <w:szCs w:val="24"/>
        </w:rPr>
        <w:t xml:space="preserve"> for subsequent and unforeseen works</w:t>
      </w:r>
      <w:r>
        <w:rPr>
          <w:rFonts w:ascii="Times New Roman" w:hAnsi="Times New Roman"/>
          <w:sz w:val="24"/>
          <w:szCs w:val="24"/>
        </w:rPr>
        <w:t>;</w:t>
      </w:r>
    </w:p>
    <w:p w14:paraId="626856AD" w14:textId="776FADAA" w:rsidR="003444D6" w:rsidRPr="00CF4EE0" w:rsidRDefault="00E867C9" w:rsidP="00C847AE">
      <w:pPr>
        <w:pStyle w:val="Odlomakpopisa"/>
        <w:numPr>
          <w:ilvl w:val="0"/>
          <w:numId w:val="16"/>
        </w:numPr>
        <w:rPr>
          <w:rFonts w:ascii="Times New Roman" w:hAnsi="Times New Roman"/>
          <w:sz w:val="24"/>
          <w:szCs w:val="24"/>
        </w:rPr>
      </w:pPr>
      <w:r>
        <w:rPr>
          <w:rFonts w:ascii="Times New Roman" w:hAnsi="Times New Roman"/>
          <w:sz w:val="24"/>
          <w:szCs w:val="24"/>
        </w:rPr>
        <w:t>k</w:t>
      </w:r>
      <w:r w:rsidR="003444D6" w:rsidRPr="00CF4EE0">
        <w:rPr>
          <w:rFonts w:ascii="Times New Roman" w:hAnsi="Times New Roman"/>
          <w:sz w:val="24"/>
          <w:szCs w:val="24"/>
        </w:rPr>
        <w:t>eeping minutes of coordination meetings</w:t>
      </w:r>
      <w:r>
        <w:rPr>
          <w:rFonts w:ascii="Times New Roman" w:hAnsi="Times New Roman"/>
          <w:sz w:val="24"/>
          <w:szCs w:val="24"/>
        </w:rPr>
        <w:t>;</w:t>
      </w:r>
    </w:p>
    <w:p w14:paraId="10263AF1" w14:textId="58AF3636" w:rsidR="003444D6" w:rsidRPr="00CF4EE0" w:rsidRDefault="00E867C9" w:rsidP="00382982">
      <w:pPr>
        <w:pStyle w:val="Odlomakpopisa"/>
        <w:numPr>
          <w:ilvl w:val="0"/>
          <w:numId w:val="16"/>
        </w:numPr>
        <w:rPr>
          <w:rFonts w:ascii="Times New Roman" w:hAnsi="Times New Roman"/>
          <w:sz w:val="24"/>
          <w:szCs w:val="24"/>
        </w:rPr>
      </w:pPr>
      <w:r>
        <w:rPr>
          <w:rFonts w:ascii="Times New Roman" w:hAnsi="Times New Roman"/>
          <w:sz w:val="24"/>
          <w:szCs w:val="24"/>
        </w:rPr>
        <w:t>p</w:t>
      </w:r>
      <w:r w:rsidR="003444D6" w:rsidRPr="00CF4EE0">
        <w:rPr>
          <w:rFonts w:ascii="Times New Roman" w:hAnsi="Times New Roman"/>
          <w:sz w:val="24"/>
          <w:szCs w:val="24"/>
        </w:rPr>
        <w:t xml:space="preserve">articipation in the </w:t>
      </w:r>
      <w:r w:rsidR="00574AAA" w:rsidRPr="00CF4EE0">
        <w:rPr>
          <w:rFonts w:ascii="Times New Roman" w:hAnsi="Times New Roman"/>
          <w:sz w:val="24"/>
          <w:szCs w:val="24"/>
        </w:rPr>
        <w:t>certification</w:t>
      </w:r>
      <w:r w:rsidR="003444D6" w:rsidRPr="00CF4EE0">
        <w:rPr>
          <w:rFonts w:ascii="Times New Roman" w:hAnsi="Times New Roman"/>
          <w:sz w:val="24"/>
          <w:szCs w:val="24"/>
        </w:rPr>
        <w:t xml:space="preserve"> of the </w:t>
      </w:r>
      <w:r w:rsidR="00C34D96">
        <w:rPr>
          <w:rFonts w:ascii="Times New Roman" w:hAnsi="Times New Roman"/>
          <w:sz w:val="24"/>
          <w:szCs w:val="24"/>
        </w:rPr>
        <w:t>F</w:t>
      </w:r>
      <w:r w:rsidR="00D61750" w:rsidRPr="00CF4EE0">
        <w:rPr>
          <w:rFonts w:ascii="Times New Roman" w:hAnsi="Times New Roman"/>
          <w:sz w:val="24"/>
          <w:szCs w:val="24"/>
        </w:rPr>
        <w:t>inal Payment Certificate</w:t>
      </w:r>
      <w:r w:rsidR="003444D6" w:rsidRPr="00CF4EE0">
        <w:rPr>
          <w:rFonts w:ascii="Times New Roman" w:hAnsi="Times New Roman"/>
          <w:sz w:val="24"/>
          <w:szCs w:val="24"/>
        </w:rPr>
        <w:t xml:space="preserve">, </w:t>
      </w:r>
      <w:r w:rsidR="00D61750" w:rsidRPr="00CF4EE0">
        <w:rPr>
          <w:rFonts w:ascii="Times New Roman" w:hAnsi="Times New Roman"/>
          <w:sz w:val="24"/>
          <w:szCs w:val="24"/>
        </w:rPr>
        <w:t xml:space="preserve">Taking Over </w:t>
      </w:r>
      <w:r w:rsidR="003444D6" w:rsidRPr="00CF4EE0">
        <w:rPr>
          <w:rFonts w:ascii="Times New Roman" w:hAnsi="Times New Roman"/>
          <w:sz w:val="24"/>
          <w:szCs w:val="24"/>
        </w:rPr>
        <w:t xml:space="preserve">of </w:t>
      </w:r>
      <w:r w:rsidR="00D61750" w:rsidRPr="00CF4EE0">
        <w:rPr>
          <w:rFonts w:ascii="Times New Roman" w:hAnsi="Times New Roman"/>
          <w:sz w:val="24"/>
          <w:szCs w:val="24"/>
        </w:rPr>
        <w:t>the Works</w:t>
      </w:r>
      <w:r w:rsidR="003444D6" w:rsidRPr="00CF4EE0">
        <w:rPr>
          <w:rFonts w:ascii="Times New Roman" w:hAnsi="Times New Roman"/>
          <w:sz w:val="24"/>
          <w:szCs w:val="24"/>
        </w:rPr>
        <w:t xml:space="preserve">, technical inspection and in the procedure of </w:t>
      </w:r>
      <w:r w:rsidR="00867214" w:rsidRPr="00CF4EE0">
        <w:rPr>
          <w:rFonts w:ascii="Times New Roman" w:hAnsi="Times New Roman"/>
          <w:sz w:val="24"/>
          <w:szCs w:val="24"/>
        </w:rPr>
        <w:t xml:space="preserve">obtaining </w:t>
      </w:r>
      <w:r w:rsidR="00867214">
        <w:rPr>
          <w:rFonts w:ascii="Times New Roman" w:hAnsi="Times New Roman"/>
          <w:sz w:val="24"/>
          <w:szCs w:val="24"/>
        </w:rPr>
        <w:t>usage</w:t>
      </w:r>
      <w:r w:rsidR="003444D6" w:rsidRPr="00CF4EE0">
        <w:rPr>
          <w:rFonts w:ascii="Times New Roman" w:hAnsi="Times New Roman"/>
          <w:sz w:val="24"/>
          <w:szCs w:val="24"/>
        </w:rPr>
        <w:t xml:space="preserve"> permits</w:t>
      </w:r>
      <w:r>
        <w:rPr>
          <w:rFonts w:ascii="Times New Roman" w:hAnsi="Times New Roman"/>
          <w:sz w:val="24"/>
          <w:szCs w:val="24"/>
        </w:rPr>
        <w:t>;</w:t>
      </w:r>
    </w:p>
    <w:p w14:paraId="5B620A7A" w14:textId="495CAE5D" w:rsidR="003444D6" w:rsidRPr="00CF4EE0" w:rsidRDefault="00E867C9" w:rsidP="00382982">
      <w:pPr>
        <w:pStyle w:val="Odlomakpopisa"/>
        <w:numPr>
          <w:ilvl w:val="0"/>
          <w:numId w:val="16"/>
        </w:numPr>
        <w:rPr>
          <w:rFonts w:ascii="Times New Roman" w:hAnsi="Times New Roman"/>
          <w:sz w:val="24"/>
          <w:szCs w:val="24"/>
        </w:rPr>
      </w:pPr>
      <w:r>
        <w:rPr>
          <w:rFonts w:ascii="Times New Roman" w:hAnsi="Times New Roman"/>
          <w:sz w:val="24"/>
          <w:szCs w:val="24"/>
        </w:rPr>
        <w:t>o</w:t>
      </w:r>
      <w:r w:rsidR="00E92F4E" w:rsidRPr="00CF4EE0">
        <w:rPr>
          <w:rFonts w:ascii="Times New Roman" w:hAnsi="Times New Roman"/>
          <w:sz w:val="24"/>
          <w:szCs w:val="24"/>
        </w:rPr>
        <w:t xml:space="preserve">rganize and conduct </w:t>
      </w:r>
      <w:r w:rsidR="003444D6" w:rsidRPr="00CF4EE0">
        <w:rPr>
          <w:rFonts w:ascii="Times New Roman" w:hAnsi="Times New Roman"/>
          <w:sz w:val="24"/>
          <w:szCs w:val="24"/>
        </w:rPr>
        <w:t>photo documentation of construction progress</w:t>
      </w:r>
      <w:r w:rsidR="00FB4D4B" w:rsidRPr="00CF4EE0">
        <w:rPr>
          <w:rFonts w:ascii="Times New Roman" w:hAnsi="Times New Roman"/>
          <w:sz w:val="24"/>
          <w:szCs w:val="24"/>
        </w:rPr>
        <w:t>.</w:t>
      </w:r>
    </w:p>
    <w:p w14:paraId="0B66E571" w14:textId="69FB5DDF" w:rsidR="00BD2AC5" w:rsidRPr="00CF4EE0" w:rsidRDefault="00BD2AC5" w:rsidP="0064687D">
      <w:pPr>
        <w:pStyle w:val="Naslov1"/>
        <w:numPr>
          <w:ilvl w:val="0"/>
          <w:numId w:val="1"/>
        </w:numPr>
        <w:tabs>
          <w:tab w:val="num" w:pos="360"/>
        </w:tabs>
        <w:spacing w:line="276" w:lineRule="auto"/>
        <w:ind w:left="709" w:hanging="283"/>
        <w:rPr>
          <w:rFonts w:ascii="Times New Roman" w:hAnsi="Times New Roman"/>
          <w:szCs w:val="24"/>
          <w:lang w:val="en-GB"/>
        </w:rPr>
      </w:pPr>
      <w:r w:rsidRPr="00CF4EE0">
        <w:rPr>
          <w:rFonts w:ascii="Times New Roman" w:hAnsi="Times New Roman"/>
          <w:szCs w:val="24"/>
          <w:lang w:val="en-GB"/>
        </w:rPr>
        <w:t>SUBMISSION AND TIME SCHEDULE FOR DELIVERABLES, CONTRACT DURATION, AND REPORTING REQUIREMENTS</w:t>
      </w:r>
    </w:p>
    <w:p w14:paraId="6F98F3C5" w14:textId="2E894B1C" w:rsidR="003444D6" w:rsidRPr="00CF4EE0" w:rsidRDefault="003444D6" w:rsidP="003444D6">
      <w:pPr>
        <w:jc w:val="both"/>
        <w:rPr>
          <w:rFonts w:ascii="Times New Roman" w:hAnsi="Times New Roman"/>
          <w:sz w:val="24"/>
          <w:szCs w:val="24"/>
          <w:lang w:val="en-GB"/>
        </w:rPr>
      </w:pPr>
      <w:r w:rsidRPr="00CF4EE0">
        <w:rPr>
          <w:rFonts w:ascii="Times New Roman" w:hAnsi="Times New Roman"/>
          <w:sz w:val="24"/>
          <w:szCs w:val="24"/>
          <w:lang w:val="en-GB"/>
        </w:rPr>
        <w:t xml:space="preserve">After the </w:t>
      </w:r>
      <w:r w:rsidR="00160DDE">
        <w:rPr>
          <w:rFonts w:ascii="Times New Roman" w:hAnsi="Times New Roman"/>
          <w:sz w:val="24"/>
          <w:szCs w:val="24"/>
          <w:lang w:val="en-GB"/>
        </w:rPr>
        <w:t>conclusion of works contract,</w:t>
      </w:r>
      <w:r w:rsidRPr="00CF4EE0">
        <w:rPr>
          <w:rFonts w:ascii="Times New Roman" w:hAnsi="Times New Roman"/>
          <w:sz w:val="24"/>
          <w:szCs w:val="24"/>
          <w:lang w:val="en-GB"/>
        </w:rPr>
        <w:t xml:space="preserve"> the Consultant shall review all existing relevant documentation and develop </w:t>
      </w:r>
      <w:r w:rsidR="002B2C83">
        <w:rPr>
          <w:rFonts w:ascii="Times New Roman" w:hAnsi="Times New Roman"/>
          <w:sz w:val="24"/>
          <w:szCs w:val="24"/>
          <w:lang w:val="en-GB"/>
        </w:rPr>
        <w:t>Inception</w:t>
      </w:r>
      <w:r w:rsidR="002B2C83" w:rsidRPr="00CF4EE0">
        <w:rPr>
          <w:rFonts w:ascii="Times New Roman" w:hAnsi="Times New Roman"/>
          <w:sz w:val="24"/>
          <w:szCs w:val="24"/>
          <w:lang w:val="en-GB"/>
        </w:rPr>
        <w:t xml:space="preserve"> </w:t>
      </w:r>
      <w:r w:rsidRPr="00CF4EE0">
        <w:rPr>
          <w:rFonts w:ascii="Times New Roman" w:hAnsi="Times New Roman"/>
          <w:sz w:val="24"/>
          <w:szCs w:val="24"/>
          <w:lang w:val="en-GB"/>
        </w:rPr>
        <w:t>Report with appropriate material discussing</w:t>
      </w:r>
      <w:r w:rsidR="002B2C83">
        <w:rPr>
          <w:rFonts w:ascii="Times New Roman" w:hAnsi="Times New Roman"/>
          <w:sz w:val="24"/>
          <w:szCs w:val="24"/>
          <w:lang w:val="en-GB"/>
        </w:rPr>
        <w:t xml:space="preserve"> </w:t>
      </w:r>
      <w:r w:rsidRPr="00CF4EE0">
        <w:rPr>
          <w:rFonts w:ascii="Times New Roman" w:hAnsi="Times New Roman"/>
          <w:sz w:val="24"/>
          <w:szCs w:val="24"/>
          <w:lang w:val="en-GB"/>
        </w:rPr>
        <w:t xml:space="preserve">special problems, risks, and opportunities. </w:t>
      </w:r>
      <w:r w:rsidR="002B2C83">
        <w:rPr>
          <w:rFonts w:ascii="Times New Roman" w:hAnsi="Times New Roman"/>
          <w:sz w:val="24"/>
          <w:szCs w:val="24"/>
          <w:lang w:val="en-GB"/>
        </w:rPr>
        <w:t>Inception</w:t>
      </w:r>
      <w:r w:rsidR="002B2C83" w:rsidRPr="00CF4EE0">
        <w:rPr>
          <w:rFonts w:ascii="Times New Roman" w:hAnsi="Times New Roman"/>
          <w:sz w:val="24"/>
          <w:szCs w:val="24"/>
          <w:lang w:val="en-GB"/>
        </w:rPr>
        <w:t xml:space="preserve"> </w:t>
      </w:r>
      <w:r w:rsidRPr="00CF4EE0">
        <w:rPr>
          <w:rFonts w:ascii="Times New Roman" w:hAnsi="Times New Roman"/>
          <w:sz w:val="24"/>
          <w:szCs w:val="24"/>
          <w:lang w:val="en-GB"/>
        </w:rPr>
        <w:t xml:space="preserve">report shall include description of monitoring and controlling processes of the </w:t>
      </w:r>
      <w:r w:rsidR="004E435F" w:rsidRPr="00CF4EE0">
        <w:rPr>
          <w:rFonts w:ascii="Times New Roman" w:hAnsi="Times New Roman"/>
          <w:sz w:val="24"/>
          <w:szCs w:val="24"/>
          <w:lang w:val="en-GB"/>
        </w:rPr>
        <w:t>works</w:t>
      </w:r>
      <w:r w:rsidRPr="00CF4EE0">
        <w:rPr>
          <w:rFonts w:ascii="Times New Roman" w:hAnsi="Times New Roman"/>
          <w:sz w:val="24"/>
          <w:szCs w:val="24"/>
          <w:lang w:val="en-GB"/>
        </w:rPr>
        <w:t xml:space="preserve"> execution, but also definition of monthly reports content.</w:t>
      </w:r>
    </w:p>
    <w:p w14:paraId="59CCCDD1" w14:textId="7920C652" w:rsidR="003444D6" w:rsidRPr="00CF4EE0" w:rsidRDefault="003444D6" w:rsidP="003444D6">
      <w:pPr>
        <w:jc w:val="both"/>
        <w:rPr>
          <w:rFonts w:ascii="Times New Roman" w:hAnsi="Times New Roman"/>
          <w:sz w:val="24"/>
          <w:szCs w:val="24"/>
          <w:lang w:val="en-GB"/>
        </w:rPr>
      </w:pPr>
      <w:r w:rsidRPr="00CF4EE0">
        <w:rPr>
          <w:rFonts w:ascii="Times New Roman" w:hAnsi="Times New Roman"/>
          <w:sz w:val="24"/>
          <w:szCs w:val="24"/>
          <w:lang w:val="en-GB"/>
        </w:rPr>
        <w:t xml:space="preserve">Results of monitoring and controlling activities shall be included in Monthly Reports which shall be developed in accordance with the defined scope within </w:t>
      </w:r>
      <w:r w:rsidR="00007234">
        <w:rPr>
          <w:rFonts w:ascii="Times New Roman" w:hAnsi="Times New Roman"/>
          <w:sz w:val="24"/>
          <w:szCs w:val="24"/>
          <w:lang w:val="en-GB"/>
        </w:rPr>
        <w:t>Inception</w:t>
      </w:r>
      <w:r w:rsidR="00007234" w:rsidRPr="00CF4EE0">
        <w:rPr>
          <w:rFonts w:ascii="Times New Roman" w:hAnsi="Times New Roman"/>
          <w:sz w:val="24"/>
          <w:szCs w:val="24"/>
          <w:lang w:val="en-GB"/>
        </w:rPr>
        <w:t xml:space="preserve"> </w:t>
      </w:r>
      <w:r w:rsidRPr="00CF4EE0">
        <w:rPr>
          <w:rFonts w:ascii="Times New Roman" w:hAnsi="Times New Roman"/>
          <w:sz w:val="24"/>
          <w:szCs w:val="24"/>
          <w:lang w:val="en-GB"/>
        </w:rPr>
        <w:t>Report. Submitted reports will be reviewed by the Client and approved or returned for revision and/or resubmission. Monthly Reports shall be submitted through the e-mail in appropriate format (.docx, .</w:t>
      </w:r>
      <w:proofErr w:type="spellStart"/>
      <w:r w:rsidRPr="00CF4EE0">
        <w:rPr>
          <w:rFonts w:ascii="Times New Roman" w:hAnsi="Times New Roman"/>
          <w:sz w:val="24"/>
          <w:szCs w:val="24"/>
          <w:lang w:val="en-GB"/>
        </w:rPr>
        <w:t>xls</w:t>
      </w:r>
      <w:proofErr w:type="spellEnd"/>
      <w:r w:rsidRPr="00CF4EE0">
        <w:rPr>
          <w:rFonts w:ascii="Times New Roman" w:hAnsi="Times New Roman"/>
          <w:sz w:val="24"/>
          <w:szCs w:val="24"/>
          <w:lang w:val="en-GB"/>
        </w:rPr>
        <w:t>, .pdf).</w:t>
      </w:r>
    </w:p>
    <w:p w14:paraId="35F8F02E" w14:textId="08BB32F2" w:rsidR="003444D6" w:rsidRPr="00CF4EE0" w:rsidRDefault="003444D6" w:rsidP="003444D6">
      <w:pPr>
        <w:jc w:val="both"/>
        <w:rPr>
          <w:rFonts w:ascii="Times New Roman" w:hAnsi="Times New Roman"/>
          <w:sz w:val="24"/>
          <w:szCs w:val="24"/>
          <w:lang w:val="en-GB"/>
        </w:rPr>
      </w:pPr>
      <w:r w:rsidRPr="00CF4EE0">
        <w:rPr>
          <w:rFonts w:ascii="Times New Roman" w:hAnsi="Times New Roman"/>
          <w:sz w:val="24"/>
          <w:szCs w:val="24"/>
          <w:lang w:val="en-GB"/>
        </w:rPr>
        <w:lastRenderedPageBreak/>
        <w:t>The Consultant also shall develop any other Specific Reports according to the Client’s requirements whose content will be determined and agreed between the Consultant and the Client, as well as submission deadline.</w:t>
      </w:r>
    </w:p>
    <w:p w14:paraId="2A22D5E6" w14:textId="54BF973F" w:rsidR="003444D6" w:rsidRPr="00CF4EE0" w:rsidRDefault="003444D6" w:rsidP="003444D6">
      <w:pPr>
        <w:jc w:val="both"/>
        <w:rPr>
          <w:rFonts w:ascii="Times New Roman" w:hAnsi="Times New Roman"/>
          <w:sz w:val="24"/>
          <w:szCs w:val="24"/>
          <w:lang w:val="en-GB"/>
        </w:rPr>
      </w:pPr>
      <w:r w:rsidRPr="00CF4EE0">
        <w:rPr>
          <w:rFonts w:ascii="Times New Roman" w:hAnsi="Times New Roman"/>
          <w:sz w:val="24"/>
          <w:szCs w:val="24"/>
          <w:lang w:val="en-GB"/>
        </w:rPr>
        <w:t xml:space="preserve">At the end of the consultancy service engagement the Consultant shall develop Final Report which shall include project summary, project execution analysis, cost analysis, </w:t>
      </w:r>
      <w:r w:rsidR="00B34F43" w:rsidRPr="00CF4EE0">
        <w:rPr>
          <w:rFonts w:ascii="Times New Roman" w:hAnsi="Times New Roman"/>
          <w:sz w:val="24"/>
          <w:szCs w:val="24"/>
          <w:lang w:val="en-GB"/>
        </w:rPr>
        <w:t xml:space="preserve">list of verified as-built designs, verified results of Tests </w:t>
      </w:r>
      <w:r w:rsidR="00023EDB">
        <w:rPr>
          <w:rFonts w:ascii="Times New Roman" w:hAnsi="Times New Roman"/>
          <w:sz w:val="24"/>
          <w:szCs w:val="24"/>
          <w:lang w:val="en-GB"/>
        </w:rPr>
        <w:t>conducted</w:t>
      </w:r>
      <w:r w:rsidR="00B34F43" w:rsidRPr="00CF4EE0">
        <w:rPr>
          <w:rFonts w:ascii="Times New Roman" w:hAnsi="Times New Roman"/>
          <w:sz w:val="24"/>
          <w:szCs w:val="24"/>
          <w:lang w:val="en-GB"/>
        </w:rPr>
        <w:t>, Reports on commissioning of various mechanical and electrical components of works and other as needed</w:t>
      </w:r>
      <w:r w:rsidRPr="00CF4EE0">
        <w:rPr>
          <w:rFonts w:ascii="Times New Roman" w:hAnsi="Times New Roman"/>
          <w:sz w:val="24"/>
          <w:szCs w:val="24"/>
          <w:lang w:val="en-GB"/>
        </w:rPr>
        <w:t>.</w:t>
      </w:r>
    </w:p>
    <w:p w14:paraId="14E15B93" w14:textId="7F3FC3EA" w:rsidR="00B34F43" w:rsidRPr="00CF4EE0" w:rsidRDefault="003444D6" w:rsidP="00B34F43">
      <w:pPr>
        <w:jc w:val="both"/>
        <w:rPr>
          <w:rFonts w:ascii="Times New Roman" w:hAnsi="Times New Roman"/>
          <w:sz w:val="24"/>
          <w:szCs w:val="24"/>
          <w:lang w:val="en-GB"/>
        </w:rPr>
      </w:pPr>
      <w:r w:rsidRPr="00CF4EE0">
        <w:rPr>
          <w:rFonts w:ascii="Times New Roman" w:hAnsi="Times New Roman"/>
          <w:sz w:val="24"/>
          <w:szCs w:val="24"/>
          <w:lang w:val="en-GB"/>
        </w:rPr>
        <w:t xml:space="preserve">Reports shall be written </w:t>
      </w:r>
      <w:r w:rsidR="00246523" w:rsidRPr="00CF4EE0">
        <w:rPr>
          <w:rFonts w:ascii="Times New Roman" w:hAnsi="Times New Roman"/>
          <w:sz w:val="24"/>
          <w:szCs w:val="24"/>
          <w:lang w:val="en-GB"/>
        </w:rPr>
        <w:t>i</w:t>
      </w:r>
      <w:r w:rsidRPr="00CF4EE0">
        <w:rPr>
          <w:rFonts w:ascii="Times New Roman" w:hAnsi="Times New Roman"/>
          <w:sz w:val="24"/>
          <w:szCs w:val="24"/>
          <w:lang w:val="en-GB"/>
        </w:rPr>
        <w:t xml:space="preserve">n </w:t>
      </w:r>
      <w:r w:rsidR="00246523" w:rsidRPr="00CF4EE0">
        <w:rPr>
          <w:rFonts w:ascii="Times New Roman" w:hAnsi="Times New Roman"/>
          <w:sz w:val="24"/>
          <w:szCs w:val="24"/>
          <w:lang w:val="en-GB"/>
        </w:rPr>
        <w:t xml:space="preserve">Croatian </w:t>
      </w:r>
      <w:r w:rsidRPr="00CF4EE0">
        <w:rPr>
          <w:rFonts w:ascii="Times New Roman" w:hAnsi="Times New Roman"/>
          <w:sz w:val="24"/>
          <w:szCs w:val="24"/>
          <w:lang w:val="en-GB"/>
        </w:rPr>
        <w:t xml:space="preserve">language and each report (Inception Report, Monthly Reports, Specific Reports, Final Report) shall have one page summary </w:t>
      </w:r>
      <w:r w:rsidR="00246523" w:rsidRPr="00CF4EE0">
        <w:rPr>
          <w:rFonts w:ascii="Times New Roman" w:hAnsi="Times New Roman"/>
          <w:sz w:val="24"/>
          <w:szCs w:val="24"/>
          <w:lang w:val="en-GB"/>
        </w:rPr>
        <w:t>i</w:t>
      </w:r>
      <w:r w:rsidRPr="00CF4EE0">
        <w:rPr>
          <w:rFonts w:ascii="Times New Roman" w:hAnsi="Times New Roman"/>
          <w:sz w:val="24"/>
          <w:szCs w:val="24"/>
          <w:lang w:val="en-GB"/>
        </w:rPr>
        <w:t xml:space="preserve">n </w:t>
      </w:r>
      <w:r w:rsidR="00246523" w:rsidRPr="00CF4EE0">
        <w:rPr>
          <w:rFonts w:ascii="Times New Roman" w:hAnsi="Times New Roman"/>
          <w:sz w:val="24"/>
          <w:szCs w:val="24"/>
          <w:lang w:val="en-GB"/>
        </w:rPr>
        <w:t xml:space="preserve">English </w:t>
      </w:r>
      <w:r w:rsidRPr="00CF4EE0">
        <w:rPr>
          <w:rFonts w:ascii="Times New Roman" w:hAnsi="Times New Roman"/>
          <w:sz w:val="24"/>
          <w:szCs w:val="24"/>
          <w:lang w:val="en-GB"/>
        </w:rPr>
        <w:t>language.</w:t>
      </w:r>
      <w:r w:rsidR="00B34F43" w:rsidRPr="00CF4EE0">
        <w:rPr>
          <w:rFonts w:ascii="Times New Roman" w:hAnsi="Times New Roman"/>
          <w:sz w:val="24"/>
          <w:szCs w:val="24"/>
          <w:lang w:val="en-GB"/>
        </w:rPr>
        <w:t xml:space="preserve"> All reports shall be submitted through e-mail in appropriate format (.docx </w:t>
      </w:r>
      <w:r w:rsidR="00814761" w:rsidRPr="00CF4EE0">
        <w:rPr>
          <w:rFonts w:ascii="Times New Roman" w:hAnsi="Times New Roman"/>
          <w:sz w:val="24"/>
          <w:szCs w:val="24"/>
          <w:lang w:val="en-GB"/>
        </w:rPr>
        <w:t>.</w:t>
      </w:r>
      <w:proofErr w:type="spellStart"/>
      <w:r w:rsidR="00814761" w:rsidRPr="00CF4EE0">
        <w:rPr>
          <w:rFonts w:ascii="Times New Roman" w:hAnsi="Times New Roman"/>
          <w:sz w:val="24"/>
          <w:szCs w:val="24"/>
          <w:lang w:val="en-GB"/>
        </w:rPr>
        <w:t>xls</w:t>
      </w:r>
      <w:proofErr w:type="spellEnd"/>
      <w:r w:rsidR="00814761" w:rsidRPr="00CF4EE0">
        <w:rPr>
          <w:rFonts w:ascii="Times New Roman" w:hAnsi="Times New Roman"/>
          <w:sz w:val="24"/>
          <w:szCs w:val="24"/>
          <w:lang w:val="en-GB"/>
        </w:rPr>
        <w:t>,</w:t>
      </w:r>
      <w:r w:rsidR="00B34F43" w:rsidRPr="00CF4EE0">
        <w:rPr>
          <w:rFonts w:ascii="Times New Roman" w:hAnsi="Times New Roman"/>
          <w:sz w:val="24"/>
          <w:szCs w:val="24"/>
          <w:lang w:val="en-GB"/>
        </w:rPr>
        <w:t xml:space="preserve"> .pdf). </w:t>
      </w:r>
      <w:r w:rsidR="00201D80">
        <w:rPr>
          <w:rFonts w:ascii="Times New Roman" w:hAnsi="Times New Roman"/>
          <w:sz w:val="24"/>
          <w:szCs w:val="24"/>
          <w:lang w:val="en-GB"/>
        </w:rPr>
        <w:t>Any other deliverable shall be written</w:t>
      </w:r>
      <w:r w:rsidR="009D64F7">
        <w:rPr>
          <w:rFonts w:ascii="Times New Roman" w:hAnsi="Times New Roman"/>
          <w:sz w:val="24"/>
          <w:szCs w:val="24"/>
          <w:lang w:val="en-GB"/>
        </w:rPr>
        <w:t xml:space="preserve"> and submitted</w:t>
      </w:r>
      <w:r w:rsidR="00201D80">
        <w:rPr>
          <w:rFonts w:ascii="Times New Roman" w:hAnsi="Times New Roman"/>
          <w:sz w:val="24"/>
          <w:szCs w:val="24"/>
          <w:lang w:val="en-GB"/>
        </w:rPr>
        <w:t xml:space="preserve"> in Croatian.</w:t>
      </w:r>
    </w:p>
    <w:p w14:paraId="057CC97D" w14:textId="4926D8E7" w:rsidR="00BD2AC5" w:rsidRPr="00CF4EE0" w:rsidRDefault="00BD2AC5" w:rsidP="009F6592">
      <w:pPr>
        <w:jc w:val="both"/>
        <w:rPr>
          <w:rFonts w:ascii="Times New Roman" w:hAnsi="Times New Roman"/>
          <w:sz w:val="24"/>
          <w:szCs w:val="24"/>
          <w:lang w:val="en-GB"/>
        </w:rPr>
      </w:pPr>
      <w:r w:rsidRPr="00CF4EE0">
        <w:rPr>
          <w:rFonts w:ascii="Times New Roman" w:hAnsi="Times New Roman"/>
          <w:sz w:val="24"/>
          <w:szCs w:val="24"/>
          <w:lang w:val="en-GB"/>
        </w:rPr>
        <w:t xml:space="preserve">During the </w:t>
      </w:r>
      <w:r w:rsidR="00484B30" w:rsidRPr="00CF4EE0">
        <w:rPr>
          <w:rFonts w:ascii="Times New Roman" w:hAnsi="Times New Roman"/>
          <w:sz w:val="24"/>
          <w:szCs w:val="24"/>
          <w:lang w:val="en-GB"/>
        </w:rPr>
        <w:t>Assignment,</w:t>
      </w:r>
      <w:r w:rsidRPr="00CF4EE0">
        <w:rPr>
          <w:rFonts w:ascii="Times New Roman" w:hAnsi="Times New Roman"/>
          <w:sz w:val="24"/>
          <w:szCs w:val="24"/>
          <w:lang w:val="en-GB"/>
        </w:rPr>
        <w:t xml:space="preserve"> Consultant shall prepare and submit appropriate deliverables to the Client for approval. All deliverables shall be submitted through the e-mail in appropriate format (.docx</w:t>
      </w:r>
      <w:r w:rsidR="004621A0" w:rsidRPr="00CF4EE0">
        <w:rPr>
          <w:rFonts w:ascii="Times New Roman" w:hAnsi="Times New Roman"/>
          <w:sz w:val="24"/>
          <w:szCs w:val="24"/>
          <w:lang w:val="en-GB"/>
        </w:rPr>
        <w:t>, .</w:t>
      </w:r>
      <w:proofErr w:type="spellStart"/>
      <w:r w:rsidR="004621A0" w:rsidRPr="00CF4EE0">
        <w:rPr>
          <w:rFonts w:ascii="Times New Roman" w:hAnsi="Times New Roman"/>
          <w:sz w:val="24"/>
          <w:szCs w:val="24"/>
          <w:lang w:val="en-GB"/>
        </w:rPr>
        <w:t>xls</w:t>
      </w:r>
      <w:proofErr w:type="spellEnd"/>
      <w:r w:rsidR="004621A0" w:rsidRPr="00CF4EE0">
        <w:rPr>
          <w:rFonts w:ascii="Times New Roman" w:hAnsi="Times New Roman"/>
          <w:sz w:val="24"/>
          <w:szCs w:val="24"/>
          <w:lang w:val="en-GB"/>
        </w:rPr>
        <w:t xml:space="preserve">, </w:t>
      </w:r>
      <w:r w:rsidRPr="00CF4EE0">
        <w:rPr>
          <w:rFonts w:ascii="Times New Roman" w:hAnsi="Times New Roman"/>
          <w:sz w:val="24"/>
          <w:szCs w:val="24"/>
          <w:lang w:val="en-GB"/>
        </w:rPr>
        <w:t>.pdf).</w:t>
      </w:r>
    </w:p>
    <w:p w14:paraId="08DEDF86" w14:textId="5B2DC194" w:rsidR="00BD2AC5" w:rsidRPr="00CF4EE0" w:rsidRDefault="00BD2AC5" w:rsidP="009F6592">
      <w:pPr>
        <w:jc w:val="both"/>
        <w:rPr>
          <w:rFonts w:ascii="Times New Roman" w:hAnsi="Times New Roman"/>
          <w:sz w:val="24"/>
          <w:szCs w:val="24"/>
          <w:lang w:val="en-GB"/>
        </w:rPr>
      </w:pPr>
      <w:r w:rsidRPr="00CF4EE0">
        <w:rPr>
          <w:rFonts w:ascii="Times New Roman" w:hAnsi="Times New Roman"/>
          <w:sz w:val="24"/>
          <w:szCs w:val="24"/>
          <w:lang w:val="en-GB"/>
        </w:rPr>
        <w:t>Time schedule for deliverables is as follows (days listed below are calendar days):</w:t>
      </w:r>
    </w:p>
    <w:tbl>
      <w:tblPr>
        <w:tblStyle w:val="Reetkatablice"/>
        <w:tblW w:w="9498" w:type="dxa"/>
        <w:tblInd w:w="-5" w:type="dxa"/>
        <w:tblLayout w:type="fixed"/>
        <w:tblLook w:val="04A0" w:firstRow="1" w:lastRow="0" w:firstColumn="1" w:lastColumn="0" w:noHBand="0" w:noVBand="1"/>
      </w:tblPr>
      <w:tblGrid>
        <w:gridCol w:w="709"/>
        <w:gridCol w:w="2835"/>
        <w:gridCol w:w="3402"/>
        <w:gridCol w:w="2552"/>
      </w:tblGrid>
      <w:tr w:rsidR="008C1FCD" w:rsidRPr="00CF4EE0" w14:paraId="7FA9BDE3" w14:textId="77777777" w:rsidTr="00CF4EE0">
        <w:trPr>
          <w:trHeight w:val="494"/>
          <w:tblHeader/>
        </w:trPr>
        <w:tc>
          <w:tcPr>
            <w:tcW w:w="709" w:type="dxa"/>
            <w:shd w:val="clear" w:color="auto" w:fill="F2F2F2" w:themeFill="background1" w:themeFillShade="F2"/>
            <w:vAlign w:val="center"/>
          </w:tcPr>
          <w:p w14:paraId="6931DA10" w14:textId="6008F4BF" w:rsidR="008C1FCD" w:rsidRPr="00CF4EE0" w:rsidRDefault="008C1FCD" w:rsidP="00CF4EE0">
            <w:pPr>
              <w:spacing w:before="120" w:after="120" w:line="276" w:lineRule="auto"/>
              <w:jc w:val="center"/>
              <w:rPr>
                <w:rFonts w:ascii="Times New Roman" w:hAnsi="Times New Roman" w:cs="Times New Roman"/>
                <w:sz w:val="24"/>
                <w:szCs w:val="24"/>
                <w:lang w:val="en-GB"/>
              </w:rPr>
            </w:pPr>
            <w:r w:rsidRPr="00CF4EE0">
              <w:rPr>
                <w:rFonts w:ascii="Times New Roman" w:hAnsi="Times New Roman" w:cs="Times New Roman"/>
                <w:b/>
                <w:bCs/>
                <w:color w:val="000000"/>
                <w:sz w:val="24"/>
                <w:szCs w:val="24"/>
                <w:lang w:val="en-GB"/>
              </w:rPr>
              <w:t>No</w:t>
            </w:r>
            <w:r w:rsidR="00643D2E" w:rsidRPr="00CF4EE0">
              <w:rPr>
                <w:rFonts w:ascii="Times New Roman" w:hAnsi="Times New Roman" w:cs="Times New Roman"/>
                <w:b/>
                <w:bCs/>
                <w:color w:val="000000"/>
                <w:sz w:val="24"/>
                <w:szCs w:val="24"/>
                <w:lang w:val="en-GB"/>
              </w:rPr>
              <w:t>.</w:t>
            </w:r>
          </w:p>
        </w:tc>
        <w:tc>
          <w:tcPr>
            <w:tcW w:w="2835" w:type="dxa"/>
            <w:shd w:val="clear" w:color="auto" w:fill="F2F2F2" w:themeFill="background1" w:themeFillShade="F2"/>
            <w:vAlign w:val="center"/>
          </w:tcPr>
          <w:p w14:paraId="38879578" w14:textId="5B3EE3F6" w:rsidR="008C1FCD" w:rsidRPr="00CF4EE0" w:rsidRDefault="004F663E" w:rsidP="00A74175">
            <w:pPr>
              <w:spacing w:before="120" w:after="120"/>
              <w:rPr>
                <w:rFonts w:ascii="Times New Roman" w:hAnsi="Times New Roman" w:cs="Times New Roman"/>
                <w:sz w:val="24"/>
                <w:szCs w:val="24"/>
                <w:lang w:val="en-GB"/>
              </w:rPr>
            </w:pPr>
            <w:r w:rsidRPr="00CF4EE0">
              <w:rPr>
                <w:rFonts w:ascii="Times New Roman" w:hAnsi="Times New Roman" w:cs="Times New Roman"/>
                <w:b/>
                <w:bCs/>
                <w:color w:val="000000"/>
                <w:sz w:val="24"/>
                <w:szCs w:val="24"/>
                <w:lang w:val="en-GB"/>
              </w:rPr>
              <w:t>Deliverable</w:t>
            </w:r>
          </w:p>
        </w:tc>
        <w:tc>
          <w:tcPr>
            <w:tcW w:w="3402" w:type="dxa"/>
            <w:shd w:val="clear" w:color="auto" w:fill="F2F2F2" w:themeFill="background1" w:themeFillShade="F2"/>
            <w:vAlign w:val="center"/>
          </w:tcPr>
          <w:p w14:paraId="447DE786" w14:textId="1BB0A880" w:rsidR="008C1FCD" w:rsidRPr="00CF4EE0" w:rsidRDefault="004F663E" w:rsidP="00A74175">
            <w:pPr>
              <w:spacing w:before="120" w:after="120"/>
              <w:rPr>
                <w:rFonts w:ascii="Times New Roman" w:hAnsi="Times New Roman" w:cs="Times New Roman"/>
                <w:sz w:val="24"/>
                <w:szCs w:val="24"/>
                <w:lang w:val="en-GB"/>
              </w:rPr>
            </w:pPr>
            <w:r w:rsidRPr="00CF4EE0">
              <w:rPr>
                <w:rFonts w:ascii="Times New Roman" w:hAnsi="Times New Roman" w:cs="Times New Roman"/>
                <w:b/>
                <w:bCs/>
                <w:color w:val="000000"/>
                <w:sz w:val="24"/>
                <w:szCs w:val="24"/>
                <w:lang w:val="en-GB"/>
              </w:rPr>
              <w:t>Delivery deadline</w:t>
            </w:r>
          </w:p>
        </w:tc>
        <w:tc>
          <w:tcPr>
            <w:tcW w:w="2552" w:type="dxa"/>
            <w:shd w:val="clear" w:color="auto" w:fill="F2F2F2" w:themeFill="background1" w:themeFillShade="F2"/>
            <w:vAlign w:val="center"/>
          </w:tcPr>
          <w:p w14:paraId="56546B6B" w14:textId="77777777" w:rsidR="008C1FCD" w:rsidRPr="00CF4EE0" w:rsidRDefault="008C1FCD" w:rsidP="00A74175">
            <w:pPr>
              <w:spacing w:before="120" w:after="120"/>
              <w:rPr>
                <w:rFonts w:ascii="Times New Roman" w:hAnsi="Times New Roman" w:cs="Times New Roman"/>
                <w:b/>
                <w:bCs/>
                <w:color w:val="000000"/>
                <w:sz w:val="24"/>
                <w:szCs w:val="24"/>
                <w:lang w:val="en-GB"/>
              </w:rPr>
            </w:pPr>
            <w:r w:rsidRPr="00CF4EE0">
              <w:rPr>
                <w:rFonts w:ascii="Times New Roman" w:hAnsi="Times New Roman" w:cs="Times New Roman"/>
                <w:b/>
                <w:bCs/>
                <w:color w:val="000000"/>
                <w:sz w:val="24"/>
                <w:szCs w:val="24"/>
                <w:lang w:val="en-GB"/>
              </w:rPr>
              <w:t>Timeline for approval</w:t>
            </w:r>
          </w:p>
        </w:tc>
      </w:tr>
      <w:tr w:rsidR="008C1FCD" w:rsidRPr="00CF4EE0" w14:paraId="495C0799" w14:textId="77777777" w:rsidTr="00CF4EE0">
        <w:trPr>
          <w:trHeight w:val="218"/>
        </w:trPr>
        <w:tc>
          <w:tcPr>
            <w:tcW w:w="709" w:type="dxa"/>
            <w:shd w:val="clear" w:color="auto" w:fill="auto"/>
            <w:vAlign w:val="center"/>
          </w:tcPr>
          <w:p w14:paraId="2DE69B63" w14:textId="4E51CAC3" w:rsidR="008C1FCD" w:rsidRPr="00F87193" w:rsidRDefault="008C1FCD" w:rsidP="001F6AC0">
            <w:pPr>
              <w:pStyle w:val="Odlomakpopisa"/>
              <w:numPr>
                <w:ilvl w:val="0"/>
                <w:numId w:val="19"/>
              </w:numPr>
              <w:spacing w:before="120" w:after="120"/>
              <w:ind w:left="113" w:right="-705" w:firstLine="0"/>
              <w:jc w:val="left"/>
              <w:rPr>
                <w:rFonts w:ascii="Times New Roman" w:hAnsi="Times New Roman"/>
                <w:sz w:val="24"/>
                <w:szCs w:val="24"/>
              </w:rPr>
            </w:pPr>
          </w:p>
        </w:tc>
        <w:tc>
          <w:tcPr>
            <w:tcW w:w="2835" w:type="dxa"/>
            <w:shd w:val="clear" w:color="auto" w:fill="auto"/>
            <w:vAlign w:val="center"/>
          </w:tcPr>
          <w:p w14:paraId="02E3EA6D" w14:textId="038F52D1" w:rsidR="008C1FCD" w:rsidRPr="00CF4EE0" w:rsidRDefault="009F4B90" w:rsidP="00A74175">
            <w:pPr>
              <w:spacing w:before="120" w:after="120" w:line="276" w:lineRule="auto"/>
              <w:rPr>
                <w:rFonts w:ascii="Times New Roman" w:hAnsi="Times New Roman" w:cs="Times New Roman"/>
                <w:sz w:val="24"/>
                <w:szCs w:val="24"/>
                <w:lang w:val="en-GB"/>
              </w:rPr>
            </w:pPr>
            <w:r>
              <w:rPr>
                <w:rFonts w:ascii="Times New Roman" w:hAnsi="Times New Roman" w:cs="Times New Roman"/>
                <w:sz w:val="24"/>
                <w:szCs w:val="24"/>
                <w:lang w:val="en-GB"/>
              </w:rPr>
              <w:t>Report on Design Documentation</w:t>
            </w:r>
            <w:r w:rsidR="00534E66">
              <w:rPr>
                <w:rFonts w:ascii="Times New Roman" w:hAnsi="Times New Roman" w:cs="Times New Roman"/>
                <w:sz w:val="24"/>
                <w:szCs w:val="24"/>
                <w:lang w:val="en-GB"/>
              </w:rPr>
              <w:t xml:space="preserve"> Analysis</w:t>
            </w:r>
          </w:p>
        </w:tc>
        <w:tc>
          <w:tcPr>
            <w:tcW w:w="3402" w:type="dxa"/>
            <w:shd w:val="clear" w:color="auto" w:fill="auto"/>
            <w:vAlign w:val="center"/>
          </w:tcPr>
          <w:p w14:paraId="7CA519AE" w14:textId="7F262C62" w:rsidR="008C1FCD" w:rsidRPr="00CF4EE0" w:rsidRDefault="008C1FCD" w:rsidP="00A74175">
            <w:pPr>
              <w:spacing w:before="120" w:after="120" w:line="276" w:lineRule="auto"/>
              <w:rPr>
                <w:rFonts w:ascii="Times New Roman" w:hAnsi="Times New Roman" w:cs="Times New Roman"/>
                <w:sz w:val="24"/>
                <w:szCs w:val="24"/>
                <w:lang w:val="en-GB"/>
              </w:rPr>
            </w:pPr>
            <w:r w:rsidRPr="00CF4EE0">
              <w:rPr>
                <w:rFonts w:ascii="Times New Roman" w:hAnsi="Times New Roman" w:cs="Times New Roman"/>
                <w:sz w:val="24"/>
                <w:szCs w:val="24"/>
                <w:lang w:val="en-GB"/>
              </w:rPr>
              <w:t>1</w:t>
            </w:r>
            <w:r w:rsidR="006B73CA" w:rsidRPr="00CF4EE0">
              <w:rPr>
                <w:rFonts w:ascii="Times New Roman" w:hAnsi="Times New Roman" w:cs="Times New Roman"/>
                <w:sz w:val="24"/>
                <w:szCs w:val="24"/>
                <w:lang w:val="en-GB"/>
              </w:rPr>
              <w:t>4</w:t>
            </w:r>
            <w:r w:rsidRPr="00CF4EE0">
              <w:rPr>
                <w:rFonts w:ascii="Times New Roman" w:hAnsi="Times New Roman" w:cs="Times New Roman"/>
                <w:sz w:val="24"/>
                <w:szCs w:val="24"/>
                <w:lang w:val="en-GB"/>
              </w:rPr>
              <w:t xml:space="preserve"> days after </w:t>
            </w:r>
            <w:r w:rsidR="00EC2D22">
              <w:rPr>
                <w:rFonts w:ascii="Times New Roman" w:hAnsi="Times New Roman" w:cs="Times New Roman"/>
                <w:sz w:val="24"/>
                <w:szCs w:val="24"/>
                <w:lang w:val="en-GB"/>
              </w:rPr>
              <w:t xml:space="preserve">receiving </w:t>
            </w:r>
            <w:r w:rsidR="00B67773">
              <w:rPr>
                <w:rFonts w:ascii="Times New Roman" w:hAnsi="Times New Roman" w:cs="Times New Roman"/>
                <w:sz w:val="24"/>
                <w:szCs w:val="24"/>
                <w:lang w:val="en-GB"/>
              </w:rPr>
              <w:t>complete</w:t>
            </w:r>
            <w:r w:rsidR="00EC2D22">
              <w:rPr>
                <w:rFonts w:ascii="Times New Roman" w:hAnsi="Times New Roman" w:cs="Times New Roman"/>
                <w:sz w:val="24"/>
                <w:szCs w:val="24"/>
                <w:lang w:val="en-GB"/>
              </w:rPr>
              <w:t xml:space="preserve"> design documentation</w:t>
            </w:r>
          </w:p>
        </w:tc>
        <w:tc>
          <w:tcPr>
            <w:tcW w:w="2552" w:type="dxa"/>
            <w:vAlign w:val="center"/>
          </w:tcPr>
          <w:p w14:paraId="4149DACF" w14:textId="1019C3D3" w:rsidR="008C1FCD" w:rsidRPr="00CF4EE0" w:rsidRDefault="006B73CA" w:rsidP="00A74175">
            <w:pPr>
              <w:spacing w:before="120" w:after="120" w:line="276" w:lineRule="auto"/>
              <w:rPr>
                <w:rFonts w:ascii="Times New Roman" w:hAnsi="Times New Roman" w:cs="Times New Roman"/>
                <w:sz w:val="24"/>
                <w:szCs w:val="24"/>
                <w:lang w:val="en-GB"/>
              </w:rPr>
            </w:pPr>
            <w:r w:rsidRPr="00CF4EE0">
              <w:rPr>
                <w:rFonts w:ascii="Times New Roman" w:hAnsi="Times New Roman" w:cs="Times New Roman"/>
                <w:sz w:val="24"/>
                <w:szCs w:val="24"/>
                <w:lang w:val="en-GB"/>
              </w:rPr>
              <w:t>7</w:t>
            </w:r>
            <w:r w:rsidR="008C1FCD" w:rsidRPr="00CF4EE0">
              <w:rPr>
                <w:rFonts w:ascii="Times New Roman" w:hAnsi="Times New Roman" w:cs="Times New Roman"/>
                <w:sz w:val="24"/>
                <w:szCs w:val="24"/>
                <w:lang w:val="en-GB"/>
              </w:rPr>
              <w:t xml:space="preserve"> days after submission</w:t>
            </w:r>
          </w:p>
        </w:tc>
      </w:tr>
      <w:tr w:rsidR="009F4B90" w:rsidRPr="00CF4EE0" w14:paraId="293F4E73" w14:textId="77777777" w:rsidTr="00CF4EE0">
        <w:trPr>
          <w:trHeight w:val="218"/>
        </w:trPr>
        <w:tc>
          <w:tcPr>
            <w:tcW w:w="709" w:type="dxa"/>
            <w:shd w:val="clear" w:color="auto" w:fill="auto"/>
            <w:vAlign w:val="center"/>
          </w:tcPr>
          <w:p w14:paraId="681A6852" w14:textId="77777777" w:rsidR="009F4B90" w:rsidRPr="00F87193" w:rsidRDefault="009F4B90" w:rsidP="009F4B90">
            <w:pPr>
              <w:pStyle w:val="Odlomakpopisa"/>
              <w:numPr>
                <w:ilvl w:val="0"/>
                <w:numId w:val="19"/>
              </w:numPr>
              <w:spacing w:before="120" w:after="120"/>
              <w:ind w:left="113" w:right="-705" w:firstLine="0"/>
              <w:jc w:val="left"/>
              <w:rPr>
                <w:rFonts w:ascii="Times New Roman" w:hAnsi="Times New Roman"/>
                <w:sz w:val="24"/>
                <w:szCs w:val="24"/>
              </w:rPr>
            </w:pPr>
          </w:p>
        </w:tc>
        <w:tc>
          <w:tcPr>
            <w:tcW w:w="2835" w:type="dxa"/>
            <w:shd w:val="clear" w:color="auto" w:fill="auto"/>
            <w:vAlign w:val="center"/>
          </w:tcPr>
          <w:p w14:paraId="58210973" w14:textId="387080D5" w:rsidR="009F4B90" w:rsidRDefault="009F4B90" w:rsidP="009F4B90">
            <w:pPr>
              <w:spacing w:before="120" w:after="120" w:line="276" w:lineRule="auto"/>
              <w:rPr>
                <w:rFonts w:ascii="Times New Roman" w:hAnsi="Times New Roman" w:cs="Times New Roman"/>
                <w:sz w:val="24"/>
                <w:szCs w:val="24"/>
                <w:lang w:val="en-GB"/>
              </w:rPr>
            </w:pPr>
            <w:r>
              <w:rPr>
                <w:rFonts w:ascii="Times New Roman" w:hAnsi="Times New Roman" w:cs="Times New Roman"/>
                <w:sz w:val="24"/>
                <w:szCs w:val="24"/>
                <w:lang w:val="en-GB"/>
              </w:rPr>
              <w:t>Inception</w:t>
            </w:r>
            <w:r w:rsidRPr="00CF4EE0">
              <w:rPr>
                <w:rFonts w:ascii="Times New Roman" w:hAnsi="Times New Roman" w:cs="Times New Roman"/>
                <w:sz w:val="24"/>
                <w:szCs w:val="24"/>
                <w:lang w:val="en-GB"/>
              </w:rPr>
              <w:t xml:space="preserve"> Report</w:t>
            </w:r>
            <w:r w:rsidR="00FA3CCC">
              <w:rPr>
                <w:rFonts w:ascii="Times New Roman" w:hAnsi="Times New Roman" w:cs="Times New Roman"/>
                <w:sz w:val="24"/>
                <w:szCs w:val="24"/>
                <w:lang w:val="en-GB"/>
              </w:rPr>
              <w:t xml:space="preserve"> (including </w:t>
            </w:r>
            <w:r w:rsidR="00FA3CCC" w:rsidRPr="001F6AC0">
              <w:rPr>
                <w:rFonts w:ascii="Times New Roman" w:hAnsi="Times New Roman" w:cs="Times New Roman"/>
                <w:sz w:val="24"/>
                <w:szCs w:val="24"/>
                <w:lang w:val="en-GB"/>
              </w:rPr>
              <w:t>As-Is Minutes</w:t>
            </w:r>
            <w:r w:rsidR="00FA3CCC">
              <w:rPr>
                <w:rFonts w:ascii="Times New Roman" w:hAnsi="Times New Roman" w:cs="Times New Roman"/>
                <w:sz w:val="24"/>
                <w:szCs w:val="24"/>
                <w:lang w:val="en-GB"/>
              </w:rPr>
              <w:t>/ Report)</w:t>
            </w:r>
          </w:p>
        </w:tc>
        <w:tc>
          <w:tcPr>
            <w:tcW w:w="3402" w:type="dxa"/>
            <w:shd w:val="clear" w:color="auto" w:fill="auto"/>
            <w:vAlign w:val="center"/>
          </w:tcPr>
          <w:p w14:paraId="06745DB1" w14:textId="3BA1380C" w:rsidR="009F4B90" w:rsidRPr="00CF4EE0" w:rsidRDefault="009F4B90" w:rsidP="009F4B90">
            <w:pPr>
              <w:spacing w:before="120" w:after="120" w:line="276" w:lineRule="auto"/>
              <w:rPr>
                <w:rFonts w:ascii="Times New Roman" w:hAnsi="Times New Roman" w:cs="Times New Roman"/>
                <w:sz w:val="24"/>
                <w:szCs w:val="24"/>
                <w:lang w:val="en-GB"/>
              </w:rPr>
            </w:pPr>
            <w:r w:rsidRPr="00CF4EE0">
              <w:rPr>
                <w:rFonts w:ascii="Times New Roman" w:hAnsi="Times New Roman" w:cs="Times New Roman"/>
                <w:sz w:val="24"/>
                <w:szCs w:val="24"/>
                <w:lang w:val="en-GB"/>
              </w:rPr>
              <w:t xml:space="preserve">14 days after </w:t>
            </w:r>
            <w:r w:rsidR="003E3136">
              <w:rPr>
                <w:rFonts w:ascii="Times New Roman" w:hAnsi="Times New Roman" w:cs="Times New Roman"/>
                <w:sz w:val="24"/>
                <w:szCs w:val="24"/>
                <w:lang w:val="en-GB"/>
              </w:rPr>
              <w:t>conclusion</w:t>
            </w:r>
            <w:r w:rsidRPr="00CF4EE0">
              <w:rPr>
                <w:rFonts w:ascii="Times New Roman" w:hAnsi="Times New Roman" w:cs="Times New Roman"/>
                <w:sz w:val="24"/>
                <w:szCs w:val="24"/>
                <w:lang w:val="en-GB"/>
              </w:rPr>
              <w:t xml:space="preserve"> of </w:t>
            </w:r>
            <w:r w:rsidR="003E3136">
              <w:rPr>
                <w:rFonts w:ascii="Times New Roman" w:hAnsi="Times New Roman" w:cs="Times New Roman"/>
                <w:sz w:val="24"/>
                <w:szCs w:val="24"/>
                <w:lang w:val="en-GB"/>
              </w:rPr>
              <w:t>works contract</w:t>
            </w:r>
          </w:p>
        </w:tc>
        <w:tc>
          <w:tcPr>
            <w:tcW w:w="2552" w:type="dxa"/>
            <w:vAlign w:val="center"/>
          </w:tcPr>
          <w:p w14:paraId="393B0BC5" w14:textId="09E9E63E" w:rsidR="009F4B90" w:rsidRPr="00CF4EE0" w:rsidRDefault="009F4B90" w:rsidP="009F4B90">
            <w:pPr>
              <w:spacing w:before="120" w:after="120" w:line="276" w:lineRule="auto"/>
              <w:rPr>
                <w:rFonts w:ascii="Times New Roman" w:hAnsi="Times New Roman" w:cs="Times New Roman"/>
                <w:sz w:val="24"/>
                <w:szCs w:val="24"/>
                <w:lang w:val="en-GB"/>
              </w:rPr>
            </w:pPr>
            <w:r w:rsidRPr="00CF4EE0">
              <w:rPr>
                <w:rFonts w:ascii="Times New Roman" w:hAnsi="Times New Roman" w:cs="Times New Roman"/>
                <w:sz w:val="24"/>
                <w:szCs w:val="24"/>
                <w:lang w:val="en-GB"/>
              </w:rPr>
              <w:t>7 days after submission</w:t>
            </w:r>
          </w:p>
        </w:tc>
      </w:tr>
      <w:tr w:rsidR="00E1794A" w:rsidRPr="00CF4EE0" w14:paraId="1293E478" w14:textId="77777777" w:rsidTr="00CF4EE0">
        <w:trPr>
          <w:trHeight w:val="218"/>
        </w:trPr>
        <w:tc>
          <w:tcPr>
            <w:tcW w:w="709" w:type="dxa"/>
            <w:shd w:val="clear" w:color="auto" w:fill="auto"/>
            <w:vAlign w:val="center"/>
          </w:tcPr>
          <w:p w14:paraId="21FB18AA" w14:textId="32DC7475" w:rsidR="00E1794A" w:rsidRPr="00F87193" w:rsidRDefault="00E1794A" w:rsidP="00E1794A">
            <w:pPr>
              <w:pStyle w:val="Odlomakpopisa"/>
              <w:numPr>
                <w:ilvl w:val="0"/>
                <w:numId w:val="19"/>
              </w:numPr>
              <w:spacing w:before="120" w:after="120"/>
              <w:ind w:left="113" w:right="-705" w:firstLine="0"/>
              <w:jc w:val="left"/>
              <w:rPr>
                <w:rFonts w:ascii="Times New Roman" w:hAnsi="Times New Roman"/>
                <w:sz w:val="24"/>
                <w:szCs w:val="24"/>
              </w:rPr>
            </w:pPr>
          </w:p>
        </w:tc>
        <w:tc>
          <w:tcPr>
            <w:tcW w:w="2835" w:type="dxa"/>
            <w:shd w:val="clear" w:color="auto" w:fill="auto"/>
            <w:vAlign w:val="center"/>
          </w:tcPr>
          <w:p w14:paraId="38EE083A" w14:textId="408D8561" w:rsidR="00E1794A" w:rsidRPr="00CF4EE0" w:rsidRDefault="00E1794A" w:rsidP="00E1794A">
            <w:pPr>
              <w:spacing w:before="120" w:after="120" w:line="276" w:lineRule="auto"/>
              <w:rPr>
                <w:rFonts w:ascii="Times New Roman" w:hAnsi="Times New Roman" w:cs="Times New Roman"/>
                <w:sz w:val="24"/>
                <w:szCs w:val="24"/>
                <w:lang w:val="en-GB"/>
              </w:rPr>
            </w:pPr>
            <w:r w:rsidRPr="00CF4EE0">
              <w:rPr>
                <w:rFonts w:ascii="Times New Roman" w:hAnsi="Times New Roman" w:cs="Times New Roman"/>
                <w:sz w:val="24"/>
                <w:szCs w:val="24"/>
                <w:lang w:val="en-GB"/>
              </w:rPr>
              <w:t>Procedures Manual</w:t>
            </w:r>
          </w:p>
        </w:tc>
        <w:tc>
          <w:tcPr>
            <w:tcW w:w="3402" w:type="dxa"/>
            <w:shd w:val="clear" w:color="auto" w:fill="auto"/>
            <w:vAlign w:val="center"/>
          </w:tcPr>
          <w:p w14:paraId="1EBE6413" w14:textId="1A02CF63" w:rsidR="00E1794A" w:rsidRPr="00CF4EE0" w:rsidRDefault="00E1794A" w:rsidP="00E1794A">
            <w:pPr>
              <w:spacing w:before="120" w:after="120" w:line="276" w:lineRule="auto"/>
              <w:rPr>
                <w:rFonts w:ascii="Times New Roman" w:hAnsi="Times New Roman" w:cs="Times New Roman"/>
                <w:sz w:val="24"/>
                <w:szCs w:val="24"/>
                <w:lang w:val="en-GB"/>
              </w:rPr>
            </w:pPr>
            <w:r w:rsidRPr="00CF4EE0">
              <w:rPr>
                <w:rFonts w:ascii="Times New Roman" w:hAnsi="Times New Roman" w:cs="Times New Roman"/>
                <w:sz w:val="24"/>
                <w:szCs w:val="24"/>
                <w:lang w:val="en-GB"/>
              </w:rPr>
              <w:t xml:space="preserve">14 days after </w:t>
            </w:r>
            <w:r>
              <w:rPr>
                <w:rFonts w:ascii="Times New Roman" w:hAnsi="Times New Roman" w:cs="Times New Roman"/>
                <w:sz w:val="24"/>
                <w:szCs w:val="24"/>
                <w:lang w:val="en-GB"/>
              </w:rPr>
              <w:t>conclusion</w:t>
            </w:r>
            <w:r w:rsidRPr="00CF4EE0">
              <w:rPr>
                <w:rFonts w:ascii="Times New Roman" w:hAnsi="Times New Roman" w:cs="Times New Roman"/>
                <w:sz w:val="24"/>
                <w:szCs w:val="24"/>
                <w:lang w:val="en-GB"/>
              </w:rPr>
              <w:t xml:space="preserve"> of </w:t>
            </w:r>
            <w:r>
              <w:rPr>
                <w:rFonts w:ascii="Times New Roman" w:hAnsi="Times New Roman" w:cs="Times New Roman"/>
                <w:sz w:val="24"/>
                <w:szCs w:val="24"/>
                <w:lang w:val="en-GB"/>
              </w:rPr>
              <w:t>works contract</w:t>
            </w:r>
          </w:p>
        </w:tc>
        <w:tc>
          <w:tcPr>
            <w:tcW w:w="2552" w:type="dxa"/>
            <w:vAlign w:val="center"/>
          </w:tcPr>
          <w:p w14:paraId="0911FFED" w14:textId="73E43C5B" w:rsidR="00E1794A" w:rsidRPr="00CF4EE0" w:rsidRDefault="00E1794A" w:rsidP="00E1794A">
            <w:pPr>
              <w:spacing w:before="120" w:after="120" w:line="276" w:lineRule="auto"/>
              <w:rPr>
                <w:rFonts w:ascii="Times New Roman" w:hAnsi="Times New Roman" w:cs="Times New Roman"/>
                <w:sz w:val="24"/>
                <w:szCs w:val="24"/>
                <w:lang w:val="en-GB"/>
              </w:rPr>
            </w:pPr>
            <w:r w:rsidRPr="00CF4EE0">
              <w:rPr>
                <w:rFonts w:ascii="Times New Roman" w:hAnsi="Times New Roman" w:cs="Times New Roman"/>
                <w:sz w:val="24"/>
                <w:szCs w:val="24"/>
                <w:lang w:val="en-GB"/>
              </w:rPr>
              <w:t>7 days after submission</w:t>
            </w:r>
          </w:p>
        </w:tc>
      </w:tr>
      <w:tr w:rsidR="009F4B90" w:rsidRPr="00CF4EE0" w14:paraId="75088CEA" w14:textId="77777777" w:rsidTr="00CF4EE0">
        <w:trPr>
          <w:trHeight w:val="983"/>
        </w:trPr>
        <w:tc>
          <w:tcPr>
            <w:tcW w:w="709" w:type="dxa"/>
            <w:shd w:val="clear" w:color="auto" w:fill="auto"/>
            <w:vAlign w:val="center"/>
          </w:tcPr>
          <w:p w14:paraId="6A9C4E99" w14:textId="4E6C6945" w:rsidR="009F4B90" w:rsidRPr="00F87193" w:rsidRDefault="009F4B90" w:rsidP="009F4B90">
            <w:pPr>
              <w:pStyle w:val="Odlomakpopisa"/>
              <w:numPr>
                <w:ilvl w:val="0"/>
                <w:numId w:val="19"/>
              </w:numPr>
              <w:spacing w:before="120" w:after="120"/>
              <w:ind w:left="113" w:right="-335" w:firstLine="0"/>
              <w:jc w:val="left"/>
              <w:rPr>
                <w:rFonts w:ascii="Times New Roman" w:hAnsi="Times New Roman"/>
                <w:sz w:val="24"/>
                <w:szCs w:val="24"/>
              </w:rPr>
            </w:pPr>
          </w:p>
        </w:tc>
        <w:tc>
          <w:tcPr>
            <w:tcW w:w="2835" w:type="dxa"/>
            <w:shd w:val="clear" w:color="auto" w:fill="auto"/>
            <w:vAlign w:val="center"/>
          </w:tcPr>
          <w:p w14:paraId="09803181" w14:textId="1A0C82FA" w:rsidR="009F4B90" w:rsidRPr="00CF4EE0" w:rsidRDefault="009F4B90" w:rsidP="009F4B90">
            <w:pPr>
              <w:spacing w:before="120" w:after="120" w:line="276" w:lineRule="auto"/>
              <w:rPr>
                <w:rFonts w:ascii="Times New Roman" w:hAnsi="Times New Roman" w:cs="Times New Roman"/>
                <w:sz w:val="24"/>
                <w:szCs w:val="24"/>
                <w:lang w:val="en-GB"/>
              </w:rPr>
            </w:pPr>
            <w:r w:rsidRPr="00CF4EE0">
              <w:rPr>
                <w:rFonts w:ascii="Times New Roman" w:hAnsi="Times New Roman" w:cs="Times New Roman"/>
                <w:sz w:val="24"/>
                <w:szCs w:val="24"/>
                <w:lang w:val="en-GB"/>
              </w:rPr>
              <w:t>Monthly Report</w:t>
            </w:r>
          </w:p>
        </w:tc>
        <w:tc>
          <w:tcPr>
            <w:tcW w:w="3402" w:type="dxa"/>
            <w:shd w:val="clear" w:color="auto" w:fill="auto"/>
            <w:vAlign w:val="center"/>
          </w:tcPr>
          <w:p w14:paraId="15F7E740" w14:textId="1F79CF9B" w:rsidR="009F4B90" w:rsidRPr="00CF4EE0" w:rsidRDefault="009F4B90" w:rsidP="009F4B90">
            <w:pPr>
              <w:spacing w:before="120" w:after="120" w:line="276" w:lineRule="auto"/>
              <w:rPr>
                <w:rFonts w:ascii="Times New Roman" w:hAnsi="Times New Roman" w:cs="Times New Roman"/>
                <w:sz w:val="24"/>
                <w:szCs w:val="24"/>
                <w:lang w:val="en-GB"/>
              </w:rPr>
            </w:pPr>
            <w:r w:rsidRPr="00CF4EE0">
              <w:rPr>
                <w:rFonts w:ascii="Times New Roman" w:hAnsi="Times New Roman" w:cs="Times New Roman"/>
                <w:sz w:val="24"/>
                <w:szCs w:val="24"/>
                <w:lang w:val="en-GB"/>
              </w:rPr>
              <w:t>7 days after the end of the reporting period</w:t>
            </w:r>
          </w:p>
        </w:tc>
        <w:tc>
          <w:tcPr>
            <w:tcW w:w="2552" w:type="dxa"/>
            <w:vAlign w:val="center"/>
          </w:tcPr>
          <w:p w14:paraId="61A43EC2" w14:textId="39D742D1" w:rsidR="009F4B90" w:rsidRPr="00CF4EE0" w:rsidRDefault="009F4B90" w:rsidP="009F4B90">
            <w:pPr>
              <w:spacing w:before="120" w:after="120" w:line="276" w:lineRule="auto"/>
              <w:rPr>
                <w:rFonts w:ascii="Times New Roman" w:hAnsi="Times New Roman" w:cs="Times New Roman"/>
                <w:sz w:val="24"/>
                <w:szCs w:val="24"/>
                <w:lang w:val="en-GB"/>
              </w:rPr>
            </w:pPr>
            <w:r w:rsidRPr="00CF4EE0">
              <w:rPr>
                <w:rFonts w:ascii="Times New Roman" w:hAnsi="Times New Roman" w:cs="Times New Roman"/>
                <w:sz w:val="24"/>
                <w:szCs w:val="24"/>
                <w:lang w:val="en-GB"/>
              </w:rPr>
              <w:t>7 days after submission</w:t>
            </w:r>
          </w:p>
        </w:tc>
      </w:tr>
      <w:tr w:rsidR="009F4B90" w:rsidRPr="00CF4EE0" w14:paraId="0F8B9BA9" w14:textId="77777777" w:rsidTr="00CF4EE0">
        <w:trPr>
          <w:trHeight w:val="996"/>
        </w:trPr>
        <w:tc>
          <w:tcPr>
            <w:tcW w:w="709" w:type="dxa"/>
            <w:shd w:val="clear" w:color="auto" w:fill="auto"/>
            <w:vAlign w:val="center"/>
          </w:tcPr>
          <w:p w14:paraId="6412D12F" w14:textId="300F61D2" w:rsidR="009F4B90" w:rsidRPr="00F87193" w:rsidRDefault="009F4B90" w:rsidP="009F4B90">
            <w:pPr>
              <w:pStyle w:val="Odlomakpopisa"/>
              <w:numPr>
                <w:ilvl w:val="0"/>
                <w:numId w:val="19"/>
              </w:numPr>
              <w:spacing w:before="120" w:after="120"/>
              <w:ind w:left="113" w:firstLine="0"/>
              <w:jc w:val="left"/>
              <w:rPr>
                <w:rFonts w:ascii="Times New Roman" w:hAnsi="Times New Roman"/>
                <w:sz w:val="24"/>
                <w:szCs w:val="24"/>
              </w:rPr>
            </w:pPr>
          </w:p>
        </w:tc>
        <w:tc>
          <w:tcPr>
            <w:tcW w:w="2835" w:type="dxa"/>
            <w:shd w:val="clear" w:color="auto" w:fill="auto"/>
            <w:vAlign w:val="center"/>
          </w:tcPr>
          <w:p w14:paraId="40EFF2BB" w14:textId="7F3A5CC5" w:rsidR="009F4B90" w:rsidRPr="00CF4EE0" w:rsidRDefault="009F4B90" w:rsidP="009F4B90">
            <w:pPr>
              <w:spacing w:before="120" w:after="120" w:line="276" w:lineRule="auto"/>
              <w:rPr>
                <w:rFonts w:ascii="Times New Roman" w:hAnsi="Times New Roman" w:cs="Times New Roman"/>
                <w:sz w:val="24"/>
                <w:szCs w:val="24"/>
                <w:lang w:val="en-GB"/>
              </w:rPr>
            </w:pPr>
            <w:r w:rsidRPr="00CF4EE0">
              <w:rPr>
                <w:rFonts w:ascii="Times New Roman" w:hAnsi="Times New Roman" w:cs="Times New Roman"/>
                <w:sz w:val="24"/>
                <w:szCs w:val="24"/>
                <w:lang w:val="en-GB"/>
              </w:rPr>
              <w:t>Minutes of coordination meetings</w:t>
            </w:r>
          </w:p>
        </w:tc>
        <w:tc>
          <w:tcPr>
            <w:tcW w:w="3402" w:type="dxa"/>
            <w:shd w:val="clear" w:color="auto" w:fill="auto"/>
            <w:vAlign w:val="center"/>
          </w:tcPr>
          <w:p w14:paraId="503FD709" w14:textId="492E4DF6" w:rsidR="009F4B90" w:rsidRPr="00CF4EE0" w:rsidRDefault="009F4B90" w:rsidP="009F4B90">
            <w:pPr>
              <w:spacing w:before="120" w:after="120" w:line="276" w:lineRule="auto"/>
              <w:rPr>
                <w:rFonts w:ascii="Times New Roman" w:hAnsi="Times New Roman" w:cs="Times New Roman"/>
                <w:color w:val="000000"/>
                <w:sz w:val="24"/>
                <w:szCs w:val="24"/>
                <w:lang w:val="en-GB"/>
              </w:rPr>
            </w:pPr>
            <w:r w:rsidRPr="00CF4EE0">
              <w:rPr>
                <w:rFonts w:ascii="Times New Roman" w:hAnsi="Times New Roman" w:cs="Times New Roman"/>
                <w:sz w:val="24"/>
                <w:szCs w:val="24"/>
                <w:lang w:val="en-GB"/>
              </w:rPr>
              <w:t>The following day</w:t>
            </w:r>
          </w:p>
        </w:tc>
        <w:tc>
          <w:tcPr>
            <w:tcW w:w="2552" w:type="dxa"/>
            <w:vAlign w:val="center"/>
          </w:tcPr>
          <w:p w14:paraId="1B04505C" w14:textId="1071A738" w:rsidR="009F4B90" w:rsidRPr="00CF4EE0" w:rsidRDefault="009F4B90" w:rsidP="009F4B90">
            <w:pPr>
              <w:spacing w:before="120" w:after="120" w:line="276" w:lineRule="auto"/>
              <w:rPr>
                <w:rFonts w:ascii="Times New Roman" w:hAnsi="Times New Roman" w:cs="Times New Roman"/>
                <w:sz w:val="24"/>
                <w:szCs w:val="24"/>
                <w:lang w:val="en-GB"/>
              </w:rPr>
            </w:pPr>
            <w:r w:rsidRPr="00CF4EE0">
              <w:rPr>
                <w:rFonts w:ascii="Times New Roman" w:hAnsi="Times New Roman" w:cs="Times New Roman"/>
                <w:sz w:val="24"/>
                <w:szCs w:val="24"/>
                <w:lang w:val="en-GB"/>
              </w:rPr>
              <w:t>The following day</w:t>
            </w:r>
          </w:p>
        </w:tc>
      </w:tr>
      <w:tr w:rsidR="009F4B90" w:rsidRPr="00CF4EE0" w14:paraId="4A2F76DD" w14:textId="77777777" w:rsidTr="00CF4EE0">
        <w:trPr>
          <w:trHeight w:val="1003"/>
        </w:trPr>
        <w:tc>
          <w:tcPr>
            <w:tcW w:w="709" w:type="dxa"/>
            <w:shd w:val="clear" w:color="auto" w:fill="auto"/>
            <w:vAlign w:val="center"/>
          </w:tcPr>
          <w:p w14:paraId="79DF6BBF" w14:textId="59288264" w:rsidR="009F4B90" w:rsidRPr="00F87193" w:rsidRDefault="009F4B90" w:rsidP="009F4B90">
            <w:pPr>
              <w:pStyle w:val="Odlomakpopisa"/>
              <w:numPr>
                <w:ilvl w:val="0"/>
                <w:numId w:val="19"/>
              </w:numPr>
              <w:spacing w:before="120" w:after="120"/>
              <w:ind w:left="113" w:firstLine="0"/>
              <w:jc w:val="left"/>
              <w:rPr>
                <w:rFonts w:ascii="Times New Roman" w:hAnsi="Times New Roman"/>
                <w:sz w:val="24"/>
                <w:szCs w:val="24"/>
              </w:rPr>
            </w:pPr>
          </w:p>
        </w:tc>
        <w:tc>
          <w:tcPr>
            <w:tcW w:w="2835" w:type="dxa"/>
            <w:shd w:val="clear" w:color="auto" w:fill="auto"/>
            <w:vAlign w:val="center"/>
          </w:tcPr>
          <w:p w14:paraId="0B3577ED" w14:textId="7DDCAFA1" w:rsidR="009F4B90" w:rsidRPr="00CF4EE0" w:rsidRDefault="009F4B90" w:rsidP="009F4B90">
            <w:pPr>
              <w:spacing w:before="120" w:after="120" w:line="276" w:lineRule="auto"/>
              <w:rPr>
                <w:rFonts w:ascii="Times New Roman" w:hAnsi="Times New Roman" w:cs="Times New Roman"/>
                <w:sz w:val="24"/>
                <w:szCs w:val="24"/>
                <w:lang w:val="en-GB"/>
              </w:rPr>
            </w:pPr>
            <w:r w:rsidRPr="00CF4EE0">
              <w:rPr>
                <w:rFonts w:ascii="Times New Roman" w:hAnsi="Times New Roman" w:cs="Times New Roman"/>
                <w:sz w:val="24"/>
                <w:szCs w:val="24"/>
                <w:lang w:val="en-GB"/>
              </w:rPr>
              <w:t>Specific Report according to Client’s requirements</w:t>
            </w:r>
          </w:p>
        </w:tc>
        <w:tc>
          <w:tcPr>
            <w:tcW w:w="3402" w:type="dxa"/>
            <w:shd w:val="clear" w:color="auto" w:fill="auto"/>
            <w:vAlign w:val="center"/>
          </w:tcPr>
          <w:p w14:paraId="1D466431" w14:textId="164AA169" w:rsidR="009F4B90" w:rsidRPr="00CF4EE0" w:rsidRDefault="009F4B90" w:rsidP="009F4B90">
            <w:pPr>
              <w:spacing w:before="120" w:after="120" w:line="276" w:lineRule="auto"/>
              <w:rPr>
                <w:rFonts w:ascii="Times New Roman" w:hAnsi="Times New Roman" w:cs="Times New Roman"/>
                <w:color w:val="000000"/>
                <w:sz w:val="24"/>
                <w:szCs w:val="24"/>
                <w:lang w:val="en-GB"/>
              </w:rPr>
            </w:pPr>
            <w:r w:rsidRPr="00CF4EE0">
              <w:rPr>
                <w:rFonts w:ascii="Times New Roman" w:hAnsi="Times New Roman" w:cs="Times New Roman"/>
                <w:color w:val="000000"/>
                <w:sz w:val="24"/>
                <w:szCs w:val="24"/>
                <w:lang w:val="en-GB"/>
              </w:rPr>
              <w:t>as agreed during implementation</w:t>
            </w:r>
          </w:p>
        </w:tc>
        <w:tc>
          <w:tcPr>
            <w:tcW w:w="2552" w:type="dxa"/>
            <w:vAlign w:val="center"/>
          </w:tcPr>
          <w:p w14:paraId="4BFD298A" w14:textId="2C2CEDE8" w:rsidR="009F4B90" w:rsidRPr="00CF4EE0" w:rsidRDefault="009F4B90" w:rsidP="009F4B90">
            <w:pPr>
              <w:spacing w:before="120" w:after="120" w:line="276" w:lineRule="auto"/>
              <w:rPr>
                <w:rFonts w:ascii="Times New Roman" w:hAnsi="Times New Roman" w:cs="Times New Roman"/>
                <w:sz w:val="24"/>
                <w:szCs w:val="24"/>
                <w:lang w:val="en-GB"/>
              </w:rPr>
            </w:pPr>
            <w:r w:rsidRPr="00CF4EE0">
              <w:rPr>
                <w:rFonts w:ascii="Times New Roman" w:hAnsi="Times New Roman" w:cs="Times New Roman"/>
                <w:sz w:val="24"/>
                <w:szCs w:val="24"/>
                <w:lang w:val="en-GB"/>
              </w:rPr>
              <w:t>7 days after submission</w:t>
            </w:r>
          </w:p>
        </w:tc>
      </w:tr>
      <w:tr w:rsidR="009F4B90" w:rsidRPr="00CF4EE0" w14:paraId="240A1EC2" w14:textId="77777777" w:rsidTr="00CF4EE0">
        <w:trPr>
          <w:trHeight w:val="285"/>
        </w:trPr>
        <w:tc>
          <w:tcPr>
            <w:tcW w:w="709" w:type="dxa"/>
            <w:shd w:val="clear" w:color="auto" w:fill="auto"/>
            <w:vAlign w:val="center"/>
          </w:tcPr>
          <w:p w14:paraId="19EFCD0F" w14:textId="021F0CA6" w:rsidR="009F4B90" w:rsidRPr="00F87193" w:rsidRDefault="009F4B90" w:rsidP="009F4B90">
            <w:pPr>
              <w:pStyle w:val="Odlomakpopisa"/>
              <w:numPr>
                <w:ilvl w:val="0"/>
                <w:numId w:val="19"/>
              </w:numPr>
              <w:spacing w:before="120" w:after="120"/>
              <w:ind w:left="113" w:firstLine="0"/>
              <w:jc w:val="left"/>
              <w:rPr>
                <w:rFonts w:ascii="Times New Roman" w:hAnsi="Times New Roman"/>
                <w:sz w:val="24"/>
                <w:szCs w:val="24"/>
              </w:rPr>
            </w:pPr>
          </w:p>
        </w:tc>
        <w:tc>
          <w:tcPr>
            <w:tcW w:w="2835" w:type="dxa"/>
            <w:shd w:val="clear" w:color="auto" w:fill="auto"/>
            <w:vAlign w:val="center"/>
          </w:tcPr>
          <w:p w14:paraId="1F9A8AF3" w14:textId="32DB3942" w:rsidR="009F4B90" w:rsidRPr="00CF4EE0" w:rsidRDefault="009F4B90" w:rsidP="009F4B90">
            <w:pPr>
              <w:spacing w:before="120" w:after="120" w:line="276" w:lineRule="auto"/>
              <w:rPr>
                <w:rFonts w:ascii="Times New Roman" w:hAnsi="Times New Roman" w:cs="Times New Roman"/>
                <w:sz w:val="24"/>
                <w:szCs w:val="24"/>
                <w:lang w:val="en-GB"/>
              </w:rPr>
            </w:pPr>
            <w:r w:rsidRPr="00CF4EE0">
              <w:rPr>
                <w:rFonts w:ascii="Times New Roman" w:hAnsi="Times New Roman" w:cs="Times New Roman"/>
                <w:sz w:val="24"/>
                <w:szCs w:val="24"/>
                <w:lang w:val="en-GB"/>
              </w:rPr>
              <w:t>Final Report</w:t>
            </w:r>
          </w:p>
        </w:tc>
        <w:tc>
          <w:tcPr>
            <w:tcW w:w="3402" w:type="dxa"/>
            <w:shd w:val="clear" w:color="auto" w:fill="auto"/>
            <w:vAlign w:val="center"/>
          </w:tcPr>
          <w:p w14:paraId="06D13F3B" w14:textId="2C3BEBE2" w:rsidR="009F4B90" w:rsidRPr="00CF4EE0" w:rsidRDefault="009F4B90" w:rsidP="009F4B90">
            <w:pPr>
              <w:spacing w:before="120" w:after="120" w:line="276" w:lineRule="auto"/>
              <w:rPr>
                <w:rFonts w:ascii="Times New Roman" w:hAnsi="Times New Roman" w:cs="Times New Roman"/>
                <w:sz w:val="24"/>
                <w:szCs w:val="24"/>
                <w:lang w:val="en-GB"/>
              </w:rPr>
            </w:pPr>
            <w:r w:rsidRPr="00CF4EE0">
              <w:rPr>
                <w:rFonts w:ascii="Times New Roman" w:hAnsi="Times New Roman" w:cs="Times New Roman"/>
                <w:color w:val="000000"/>
                <w:sz w:val="24"/>
                <w:szCs w:val="24"/>
                <w:lang w:val="en-GB"/>
              </w:rPr>
              <w:t>14 days before the end of services</w:t>
            </w:r>
          </w:p>
        </w:tc>
        <w:tc>
          <w:tcPr>
            <w:tcW w:w="2552" w:type="dxa"/>
            <w:vAlign w:val="center"/>
          </w:tcPr>
          <w:p w14:paraId="730F10F3" w14:textId="73BCB440" w:rsidR="009F4B90" w:rsidRPr="00CF4EE0" w:rsidRDefault="009F4B90" w:rsidP="009F4B90">
            <w:pPr>
              <w:spacing w:before="120" w:after="120" w:line="276" w:lineRule="auto"/>
              <w:rPr>
                <w:rFonts w:ascii="Times New Roman" w:hAnsi="Times New Roman" w:cs="Times New Roman"/>
                <w:color w:val="000000"/>
                <w:sz w:val="24"/>
                <w:szCs w:val="24"/>
                <w:lang w:val="en-GB"/>
              </w:rPr>
            </w:pPr>
            <w:r w:rsidRPr="00CF4EE0">
              <w:rPr>
                <w:rFonts w:ascii="Times New Roman" w:hAnsi="Times New Roman" w:cs="Times New Roman"/>
                <w:sz w:val="24"/>
                <w:szCs w:val="24"/>
                <w:lang w:val="en-GB"/>
              </w:rPr>
              <w:t>14 days after submission</w:t>
            </w:r>
          </w:p>
        </w:tc>
      </w:tr>
    </w:tbl>
    <w:p w14:paraId="334AC248" w14:textId="77777777" w:rsidR="00BD2AC5" w:rsidRPr="00CF4EE0" w:rsidRDefault="00BD2AC5" w:rsidP="00A14346">
      <w:pPr>
        <w:pStyle w:val="Bezproreda"/>
        <w:rPr>
          <w:lang w:val="en-GB"/>
        </w:rPr>
      </w:pPr>
    </w:p>
    <w:p w14:paraId="560C1AC6" w14:textId="4235147A" w:rsidR="00BD2AC5" w:rsidRPr="00CF4EE0" w:rsidRDefault="00BD2AC5" w:rsidP="009F6592">
      <w:pPr>
        <w:jc w:val="both"/>
        <w:rPr>
          <w:rFonts w:ascii="Times New Roman" w:hAnsi="Times New Roman"/>
          <w:sz w:val="24"/>
          <w:szCs w:val="24"/>
          <w:lang w:val="en-GB"/>
        </w:rPr>
      </w:pPr>
      <w:bookmarkStart w:id="7" w:name="_Hlk93939567"/>
      <w:r w:rsidRPr="00CF4EE0">
        <w:rPr>
          <w:rFonts w:ascii="Times New Roman" w:hAnsi="Times New Roman"/>
          <w:sz w:val="24"/>
          <w:szCs w:val="24"/>
          <w:lang w:val="en-GB"/>
        </w:rPr>
        <w:t>Consultant shall ensure completion of services on time and without any delay. Also, all deliverables prepared in connection with the service</w:t>
      </w:r>
      <w:r w:rsidR="00CF4EE0" w:rsidRPr="00CF4EE0">
        <w:rPr>
          <w:rFonts w:ascii="Times New Roman" w:hAnsi="Times New Roman"/>
          <w:sz w:val="24"/>
          <w:szCs w:val="24"/>
          <w:lang w:val="en-GB"/>
        </w:rPr>
        <w:t>s</w:t>
      </w:r>
      <w:r w:rsidRPr="00CF4EE0">
        <w:rPr>
          <w:rFonts w:ascii="Times New Roman" w:hAnsi="Times New Roman"/>
          <w:sz w:val="24"/>
          <w:szCs w:val="24"/>
          <w:lang w:val="en-GB"/>
        </w:rPr>
        <w:t xml:space="preserve"> shall immediately upon completion be submitted to the Client for its review and approval. The Client will review and approve or return </w:t>
      </w:r>
      <w:r w:rsidRPr="00CF4EE0">
        <w:rPr>
          <w:rFonts w:ascii="Times New Roman" w:hAnsi="Times New Roman"/>
          <w:sz w:val="24"/>
          <w:szCs w:val="24"/>
          <w:lang w:val="en-GB"/>
        </w:rPr>
        <w:lastRenderedPageBreak/>
        <w:t>deliverables for revision and/or resubmission within previously defined period in the table or any other period defined by the Client upon receiving each of the deliverables.</w:t>
      </w:r>
    </w:p>
    <w:p w14:paraId="2DEA93CB" w14:textId="77777777" w:rsidR="00BD2AC5" w:rsidRPr="00CF4EE0" w:rsidRDefault="00BD2AC5" w:rsidP="009F6592">
      <w:pPr>
        <w:jc w:val="both"/>
        <w:rPr>
          <w:rFonts w:ascii="Times New Roman" w:hAnsi="Times New Roman"/>
          <w:sz w:val="24"/>
          <w:szCs w:val="24"/>
          <w:lang w:val="en-GB"/>
        </w:rPr>
      </w:pPr>
      <w:r w:rsidRPr="00CF4EE0">
        <w:rPr>
          <w:rFonts w:ascii="Times New Roman" w:hAnsi="Times New Roman"/>
          <w:sz w:val="24"/>
          <w:szCs w:val="24"/>
          <w:lang w:val="en-GB"/>
        </w:rPr>
        <w:t>In the Contract, the Consultant shall assign all intellectual property rights of its work to the Client, including intellectual property rights of any deliverable which Client finds unacceptable and for which it refuses payment.</w:t>
      </w:r>
    </w:p>
    <w:p w14:paraId="4AA63804" w14:textId="51E67F83" w:rsidR="00BD2AC5" w:rsidRPr="00022BC2" w:rsidRDefault="00BD2AC5" w:rsidP="009F6592">
      <w:pPr>
        <w:jc w:val="both"/>
        <w:rPr>
          <w:rFonts w:ascii="Times New Roman" w:hAnsi="Times New Roman"/>
          <w:sz w:val="24"/>
          <w:szCs w:val="24"/>
          <w:lang w:val="en-GB"/>
        </w:rPr>
      </w:pPr>
      <w:r w:rsidRPr="00222B55">
        <w:rPr>
          <w:rFonts w:ascii="Times New Roman" w:hAnsi="Times New Roman"/>
          <w:sz w:val="24"/>
          <w:szCs w:val="24"/>
          <w:lang w:val="en-GB"/>
        </w:rPr>
        <w:t xml:space="preserve">The estimated period for providing the services is </w:t>
      </w:r>
      <w:r w:rsidR="00630E18" w:rsidRPr="00222B55">
        <w:rPr>
          <w:rFonts w:ascii="Times New Roman" w:hAnsi="Times New Roman"/>
          <w:sz w:val="24"/>
          <w:szCs w:val="24"/>
          <w:lang w:val="en-GB"/>
        </w:rPr>
        <w:t>fifteen</w:t>
      </w:r>
      <w:r w:rsidR="00DF1E95" w:rsidRPr="00222B55">
        <w:rPr>
          <w:rFonts w:ascii="Times New Roman" w:hAnsi="Times New Roman"/>
          <w:sz w:val="24"/>
          <w:szCs w:val="24"/>
          <w:lang w:val="en-GB"/>
        </w:rPr>
        <w:t xml:space="preserve"> </w:t>
      </w:r>
      <w:r w:rsidRPr="00222B55">
        <w:rPr>
          <w:rFonts w:ascii="Times New Roman" w:hAnsi="Times New Roman"/>
          <w:sz w:val="24"/>
          <w:szCs w:val="24"/>
          <w:lang w:val="en-GB"/>
        </w:rPr>
        <w:t>(</w:t>
      </w:r>
      <w:r w:rsidR="00074A12" w:rsidRPr="00222B55">
        <w:rPr>
          <w:rFonts w:ascii="Times New Roman" w:hAnsi="Times New Roman"/>
          <w:sz w:val="24"/>
          <w:szCs w:val="24"/>
          <w:lang w:val="en-GB"/>
        </w:rPr>
        <w:t>1</w:t>
      </w:r>
      <w:r w:rsidR="00A2711B" w:rsidRPr="00222B55">
        <w:rPr>
          <w:rFonts w:ascii="Times New Roman" w:hAnsi="Times New Roman"/>
          <w:sz w:val="24"/>
          <w:szCs w:val="24"/>
          <w:lang w:val="en-GB"/>
        </w:rPr>
        <w:t>5</w:t>
      </w:r>
      <w:r w:rsidRPr="00222B55">
        <w:rPr>
          <w:rFonts w:ascii="Times New Roman" w:hAnsi="Times New Roman"/>
          <w:sz w:val="24"/>
          <w:szCs w:val="24"/>
          <w:lang w:val="en-GB"/>
        </w:rPr>
        <w:t>) months after Commencement of Services</w:t>
      </w:r>
      <w:r w:rsidR="0001200F" w:rsidRPr="00222B55">
        <w:rPr>
          <w:rFonts w:ascii="Times New Roman" w:hAnsi="Times New Roman"/>
          <w:sz w:val="24"/>
          <w:szCs w:val="24"/>
          <w:lang w:val="en-GB"/>
        </w:rPr>
        <w:t xml:space="preserve"> </w:t>
      </w:r>
      <w:r w:rsidR="00630E18" w:rsidRPr="00222B55">
        <w:rPr>
          <w:rFonts w:ascii="Times New Roman" w:hAnsi="Times New Roman"/>
          <w:sz w:val="24"/>
          <w:szCs w:val="24"/>
          <w:lang w:val="en-GB"/>
        </w:rPr>
        <w:t xml:space="preserve">(i.e., 3 months prior conclusion of works contract and 12 </w:t>
      </w:r>
      <w:r w:rsidR="009B4B75" w:rsidRPr="00222B55">
        <w:rPr>
          <w:rFonts w:ascii="Times New Roman" w:hAnsi="Times New Roman"/>
          <w:sz w:val="24"/>
          <w:szCs w:val="24"/>
          <w:lang w:val="en-GB"/>
        </w:rPr>
        <w:t xml:space="preserve">months after conclusion of works contract) </w:t>
      </w:r>
      <w:r w:rsidR="002A1AF3" w:rsidRPr="00222B55">
        <w:rPr>
          <w:rFonts w:ascii="Times New Roman" w:hAnsi="Times New Roman"/>
          <w:sz w:val="24"/>
          <w:szCs w:val="24"/>
          <w:lang w:val="en-GB"/>
        </w:rPr>
        <w:t>but in any case, the Assignment ends one month after the completion of the works</w:t>
      </w:r>
      <w:r w:rsidR="004C0E53" w:rsidRPr="00222B55">
        <w:rPr>
          <w:rFonts w:ascii="Times New Roman" w:hAnsi="Times New Roman"/>
          <w:sz w:val="24"/>
          <w:szCs w:val="24"/>
          <w:lang w:val="en-GB"/>
        </w:rPr>
        <w:t xml:space="preserve">, </w:t>
      </w:r>
      <w:r w:rsidR="0097281B" w:rsidRPr="00222B55">
        <w:rPr>
          <w:rFonts w:ascii="Times New Roman" w:hAnsi="Times New Roman"/>
          <w:sz w:val="24"/>
          <w:szCs w:val="24"/>
          <w:lang w:val="en-GB"/>
        </w:rPr>
        <w:t>i.e.</w:t>
      </w:r>
      <w:r w:rsidR="006B70D6" w:rsidRPr="00222B55">
        <w:rPr>
          <w:rFonts w:ascii="Times New Roman" w:hAnsi="Times New Roman"/>
          <w:sz w:val="24"/>
          <w:szCs w:val="24"/>
          <w:lang w:val="en-GB"/>
        </w:rPr>
        <w:t>,</w:t>
      </w:r>
      <w:r w:rsidR="004C0E53" w:rsidRPr="00222B55">
        <w:rPr>
          <w:rFonts w:ascii="Times New Roman" w:hAnsi="Times New Roman"/>
          <w:sz w:val="24"/>
          <w:szCs w:val="24"/>
          <w:lang w:val="en-GB"/>
        </w:rPr>
        <w:t xml:space="preserve"> </w:t>
      </w:r>
      <w:r w:rsidR="001F09CC" w:rsidRPr="00222B55">
        <w:rPr>
          <w:rFonts w:ascii="Times New Roman" w:hAnsi="Times New Roman"/>
          <w:sz w:val="24"/>
          <w:szCs w:val="24"/>
          <w:lang w:val="en-GB"/>
        </w:rPr>
        <w:t xml:space="preserve">issuing of </w:t>
      </w:r>
      <w:r w:rsidR="004C0E53" w:rsidRPr="00222B55">
        <w:rPr>
          <w:rFonts w:ascii="Times New Roman" w:hAnsi="Times New Roman"/>
          <w:sz w:val="24"/>
          <w:szCs w:val="24"/>
          <w:lang w:val="en-GB"/>
        </w:rPr>
        <w:t>Certifi</w:t>
      </w:r>
      <w:r w:rsidR="00697ECF" w:rsidRPr="00222B55">
        <w:rPr>
          <w:rFonts w:ascii="Times New Roman" w:hAnsi="Times New Roman"/>
          <w:sz w:val="24"/>
          <w:szCs w:val="24"/>
          <w:lang w:val="en-GB"/>
        </w:rPr>
        <w:t>c</w:t>
      </w:r>
      <w:r w:rsidR="004C0E53" w:rsidRPr="00222B55">
        <w:rPr>
          <w:rFonts w:ascii="Times New Roman" w:hAnsi="Times New Roman"/>
          <w:sz w:val="24"/>
          <w:szCs w:val="24"/>
          <w:lang w:val="en-GB"/>
        </w:rPr>
        <w:t>ate</w:t>
      </w:r>
      <w:r w:rsidR="003F49F7" w:rsidRPr="00222B55">
        <w:rPr>
          <w:rFonts w:ascii="Times New Roman" w:hAnsi="Times New Roman"/>
          <w:sz w:val="24"/>
          <w:szCs w:val="24"/>
          <w:lang w:val="en-GB"/>
        </w:rPr>
        <w:t xml:space="preserve"> on Completion</w:t>
      </w:r>
      <w:r w:rsidR="004C0E53" w:rsidRPr="00222B55">
        <w:rPr>
          <w:rFonts w:ascii="Times New Roman" w:hAnsi="Times New Roman"/>
          <w:sz w:val="24"/>
          <w:szCs w:val="24"/>
          <w:lang w:val="en-GB"/>
        </w:rPr>
        <w:t>.</w:t>
      </w:r>
      <w:r w:rsidR="00F951F4" w:rsidRPr="00222B55">
        <w:rPr>
          <w:rFonts w:ascii="Times New Roman" w:hAnsi="Times New Roman"/>
          <w:sz w:val="24"/>
          <w:szCs w:val="24"/>
          <w:lang w:val="en-GB"/>
        </w:rPr>
        <w:t xml:space="preserve"> The start of services is expected in </w:t>
      </w:r>
      <w:r w:rsidR="00FD1AAC">
        <w:rPr>
          <w:rFonts w:ascii="Times New Roman" w:hAnsi="Times New Roman"/>
          <w:sz w:val="24"/>
          <w:szCs w:val="24"/>
          <w:lang w:val="en-GB"/>
        </w:rPr>
        <w:t xml:space="preserve">the </w:t>
      </w:r>
      <w:r w:rsidR="00185AB2">
        <w:rPr>
          <w:rFonts w:ascii="Times New Roman" w:hAnsi="Times New Roman"/>
          <w:sz w:val="24"/>
          <w:szCs w:val="24"/>
          <w:lang w:val="en-GB"/>
        </w:rPr>
        <w:t>1</w:t>
      </w:r>
      <w:r w:rsidR="00185AB2" w:rsidRPr="00D56EE3">
        <w:rPr>
          <w:rFonts w:ascii="Times New Roman" w:hAnsi="Times New Roman"/>
          <w:sz w:val="24"/>
          <w:szCs w:val="24"/>
          <w:vertAlign w:val="superscript"/>
          <w:lang w:val="en-GB"/>
        </w:rPr>
        <w:t>st</w:t>
      </w:r>
      <w:r w:rsidR="00185AB2">
        <w:rPr>
          <w:rFonts w:ascii="Times New Roman" w:hAnsi="Times New Roman"/>
          <w:sz w:val="24"/>
          <w:szCs w:val="24"/>
          <w:lang w:val="en-GB"/>
        </w:rPr>
        <w:t xml:space="preserve"> </w:t>
      </w:r>
      <w:r w:rsidR="00D56EE3">
        <w:rPr>
          <w:rFonts w:ascii="Times New Roman" w:hAnsi="Times New Roman"/>
          <w:sz w:val="24"/>
          <w:szCs w:val="24"/>
          <w:lang w:val="en-GB"/>
        </w:rPr>
        <w:t xml:space="preserve">quarter of </w:t>
      </w:r>
      <w:r w:rsidR="009E7C44" w:rsidRPr="00222B55">
        <w:rPr>
          <w:rFonts w:ascii="Times New Roman" w:hAnsi="Times New Roman"/>
          <w:sz w:val="24"/>
          <w:szCs w:val="24"/>
          <w:lang w:val="en-GB"/>
        </w:rPr>
        <w:t xml:space="preserve"> 202</w:t>
      </w:r>
      <w:r w:rsidR="009E7C44">
        <w:rPr>
          <w:rFonts w:ascii="Times New Roman" w:hAnsi="Times New Roman"/>
          <w:sz w:val="24"/>
          <w:szCs w:val="24"/>
          <w:lang w:val="en-GB"/>
        </w:rPr>
        <w:t>4</w:t>
      </w:r>
      <w:r w:rsidR="00E03DF9" w:rsidRPr="00222B55">
        <w:rPr>
          <w:rFonts w:ascii="Times New Roman" w:hAnsi="Times New Roman"/>
          <w:sz w:val="24"/>
          <w:szCs w:val="24"/>
          <w:lang w:val="en-GB"/>
        </w:rPr>
        <w:t>.</w:t>
      </w:r>
    </w:p>
    <w:bookmarkEnd w:id="7"/>
    <w:p w14:paraId="65BFC11A" w14:textId="77777777" w:rsidR="00BD2AC5" w:rsidRPr="00CF4EE0" w:rsidRDefault="00BD2AC5" w:rsidP="00BD2AC5">
      <w:pPr>
        <w:pStyle w:val="Naslov1"/>
        <w:numPr>
          <w:ilvl w:val="0"/>
          <w:numId w:val="1"/>
        </w:numPr>
        <w:tabs>
          <w:tab w:val="num" w:pos="360"/>
        </w:tabs>
        <w:spacing w:line="276" w:lineRule="auto"/>
        <w:ind w:left="0" w:firstLine="0"/>
        <w:rPr>
          <w:bCs/>
          <w:lang w:val="en-GB"/>
        </w:rPr>
      </w:pPr>
      <w:r w:rsidRPr="00CF4EE0">
        <w:rPr>
          <w:rFonts w:ascii="Times New Roman" w:hAnsi="Times New Roman"/>
          <w:bCs/>
          <w:szCs w:val="24"/>
          <w:lang w:val="en-GB"/>
        </w:rPr>
        <w:t>TEAM COMPOSITION, MINIMUM QUALIFICATION AND EXPERIENCES</w:t>
      </w:r>
    </w:p>
    <w:p w14:paraId="40FBB062" w14:textId="2D8566AB" w:rsidR="000C637D" w:rsidRPr="00CF4EE0" w:rsidRDefault="00BD2AC5" w:rsidP="00B93356">
      <w:pPr>
        <w:pStyle w:val="Odlomakpopisa"/>
        <w:ind w:left="0"/>
        <w:contextualSpacing w:val="0"/>
        <w:rPr>
          <w:rFonts w:ascii="Times New Roman" w:hAnsi="Times New Roman"/>
          <w:sz w:val="24"/>
          <w:szCs w:val="24"/>
        </w:rPr>
      </w:pPr>
      <w:r w:rsidRPr="00CF4EE0">
        <w:rPr>
          <w:rFonts w:ascii="Times New Roman" w:hAnsi="Times New Roman"/>
          <w:sz w:val="24"/>
          <w:szCs w:val="24"/>
        </w:rPr>
        <w:t xml:space="preserve">The </w:t>
      </w:r>
      <w:r w:rsidR="00B07887" w:rsidRPr="00CF4EE0">
        <w:rPr>
          <w:rFonts w:ascii="Times New Roman" w:hAnsi="Times New Roman"/>
          <w:sz w:val="24"/>
          <w:szCs w:val="24"/>
        </w:rPr>
        <w:t>supervision of works</w:t>
      </w:r>
      <w:r w:rsidRPr="00CF4EE0">
        <w:rPr>
          <w:rFonts w:ascii="Times New Roman" w:hAnsi="Times New Roman"/>
          <w:sz w:val="24"/>
          <w:szCs w:val="24"/>
        </w:rPr>
        <w:t xml:space="preserve"> service can be performed by a </w:t>
      </w:r>
      <w:r w:rsidR="000C637D" w:rsidRPr="00CF4EE0">
        <w:rPr>
          <w:rFonts w:ascii="Times New Roman" w:hAnsi="Times New Roman"/>
          <w:sz w:val="24"/>
          <w:szCs w:val="24"/>
        </w:rPr>
        <w:t>certified architect or a certified engineer independently in their own office, joint office or legal entity registered for that activity.</w:t>
      </w:r>
    </w:p>
    <w:p w14:paraId="7C05307C" w14:textId="0C6E52E7" w:rsidR="00BD2AC5" w:rsidRPr="00CF4EE0" w:rsidRDefault="00BD2AC5" w:rsidP="00BD2AC5">
      <w:pPr>
        <w:pStyle w:val="Odlomakpopisa"/>
        <w:spacing w:after="0"/>
        <w:ind w:left="0"/>
        <w:contextualSpacing w:val="0"/>
        <w:rPr>
          <w:rFonts w:ascii="Times New Roman" w:hAnsi="Times New Roman"/>
          <w:sz w:val="24"/>
          <w:szCs w:val="24"/>
        </w:rPr>
      </w:pPr>
      <w:r w:rsidRPr="00CF4EE0">
        <w:rPr>
          <w:rFonts w:ascii="Times New Roman" w:hAnsi="Times New Roman"/>
          <w:sz w:val="24"/>
          <w:szCs w:val="24"/>
        </w:rPr>
        <w:t>The Consultant (legal entity</w:t>
      </w:r>
      <w:r w:rsidR="000C637D" w:rsidRPr="00CF4EE0">
        <w:rPr>
          <w:rFonts w:ascii="Times New Roman" w:hAnsi="Times New Roman"/>
          <w:sz w:val="24"/>
          <w:szCs w:val="24"/>
        </w:rPr>
        <w:t>,</w:t>
      </w:r>
      <w:r w:rsidR="008C65C2" w:rsidRPr="00CF4EE0">
        <w:rPr>
          <w:rFonts w:ascii="Times New Roman" w:hAnsi="Times New Roman"/>
          <w:sz w:val="24"/>
          <w:szCs w:val="24"/>
        </w:rPr>
        <w:t xml:space="preserve"> certified architect or certified engineer’s</w:t>
      </w:r>
      <w:r w:rsidR="000C637D" w:rsidRPr="00CF4EE0">
        <w:rPr>
          <w:rFonts w:ascii="Times New Roman" w:hAnsi="Times New Roman"/>
          <w:sz w:val="24"/>
          <w:szCs w:val="24"/>
        </w:rPr>
        <w:t xml:space="preserve"> own or joint office</w:t>
      </w:r>
      <w:r w:rsidRPr="00CF4EE0">
        <w:rPr>
          <w:rFonts w:ascii="Times New Roman" w:hAnsi="Times New Roman"/>
          <w:sz w:val="24"/>
          <w:szCs w:val="24"/>
        </w:rPr>
        <w:t>) shall prove the experience in implementing similar services. The experience that the Consultant shall have and is of relevance for the conduct</w:t>
      </w:r>
      <w:r w:rsidR="00E039AA" w:rsidRPr="00CF4EE0">
        <w:rPr>
          <w:rFonts w:ascii="Times New Roman" w:hAnsi="Times New Roman"/>
          <w:sz w:val="24"/>
          <w:szCs w:val="24"/>
        </w:rPr>
        <w:t>ion</w:t>
      </w:r>
      <w:r w:rsidRPr="00CF4EE0">
        <w:rPr>
          <w:rFonts w:ascii="Times New Roman" w:hAnsi="Times New Roman"/>
          <w:sz w:val="24"/>
          <w:szCs w:val="24"/>
        </w:rPr>
        <w:t xml:space="preserve"> of these services shall be experience in performing </w:t>
      </w:r>
      <w:r w:rsidR="00DA4281" w:rsidRPr="00CF4EE0">
        <w:rPr>
          <w:rFonts w:ascii="Times New Roman" w:hAnsi="Times New Roman"/>
          <w:sz w:val="24"/>
          <w:szCs w:val="24"/>
        </w:rPr>
        <w:t>supervision of works</w:t>
      </w:r>
      <w:r w:rsidRPr="00CF4EE0">
        <w:rPr>
          <w:rFonts w:ascii="Times New Roman" w:hAnsi="Times New Roman"/>
          <w:sz w:val="24"/>
          <w:szCs w:val="24"/>
        </w:rPr>
        <w:t xml:space="preserve"> service in the year in which this procurement is conducted and the previous seven (7) years:</w:t>
      </w:r>
    </w:p>
    <w:p w14:paraId="6E2209BE" w14:textId="09F1C1C1" w:rsidR="00BD2AC5" w:rsidRDefault="00BD2AC5" w:rsidP="00837629">
      <w:pPr>
        <w:pStyle w:val="Odlomakpopisa"/>
        <w:numPr>
          <w:ilvl w:val="0"/>
          <w:numId w:val="8"/>
        </w:numPr>
        <w:spacing w:before="120" w:after="120"/>
        <w:contextualSpacing w:val="0"/>
        <w:rPr>
          <w:rFonts w:ascii="Times New Roman" w:hAnsi="Times New Roman"/>
          <w:sz w:val="24"/>
          <w:szCs w:val="24"/>
        </w:rPr>
      </w:pPr>
      <w:r w:rsidRPr="00CF4EE0">
        <w:rPr>
          <w:rFonts w:ascii="Times New Roman" w:hAnsi="Times New Roman"/>
          <w:sz w:val="24"/>
          <w:szCs w:val="24"/>
        </w:rPr>
        <w:t>the Consultant shall have a minimum of three (3) project references related to the performance of similar tasks (</w:t>
      </w:r>
      <w:r w:rsidR="00DA4281" w:rsidRPr="00CF4EE0">
        <w:rPr>
          <w:rFonts w:ascii="Times New Roman" w:hAnsi="Times New Roman"/>
          <w:sz w:val="24"/>
          <w:szCs w:val="24"/>
        </w:rPr>
        <w:t>supervision of works</w:t>
      </w:r>
      <w:r w:rsidRPr="00CF4EE0">
        <w:rPr>
          <w:rFonts w:ascii="Times New Roman" w:hAnsi="Times New Roman"/>
          <w:sz w:val="24"/>
          <w:szCs w:val="24"/>
        </w:rPr>
        <w:t>)</w:t>
      </w:r>
      <w:r w:rsidR="00B5330F" w:rsidRPr="00CF4EE0">
        <w:rPr>
          <w:rFonts w:ascii="Times New Roman" w:hAnsi="Times New Roman"/>
          <w:sz w:val="24"/>
          <w:szCs w:val="24"/>
        </w:rPr>
        <w:t xml:space="preserve">, with a </w:t>
      </w:r>
      <w:r w:rsidR="00422561" w:rsidRPr="00CF4EE0">
        <w:rPr>
          <w:rFonts w:ascii="Times New Roman" w:hAnsi="Times New Roman"/>
          <w:sz w:val="24"/>
          <w:szCs w:val="24"/>
        </w:rPr>
        <w:t xml:space="preserve">single </w:t>
      </w:r>
      <w:r w:rsidR="00B5330F" w:rsidRPr="00CF4EE0">
        <w:rPr>
          <w:rFonts w:ascii="Times New Roman" w:hAnsi="Times New Roman"/>
          <w:sz w:val="24"/>
          <w:szCs w:val="24"/>
        </w:rPr>
        <w:t xml:space="preserve">construction investment value of more than </w:t>
      </w:r>
      <w:r w:rsidR="00A41FD7">
        <w:rPr>
          <w:rFonts w:ascii="Times New Roman" w:hAnsi="Times New Roman"/>
          <w:sz w:val="24"/>
          <w:szCs w:val="24"/>
        </w:rPr>
        <w:t>EUR</w:t>
      </w:r>
      <w:r w:rsidR="00B041D3">
        <w:rPr>
          <w:rFonts w:ascii="Times New Roman" w:hAnsi="Times New Roman"/>
          <w:sz w:val="24"/>
          <w:szCs w:val="24"/>
        </w:rPr>
        <w:t xml:space="preserve"> 4</w:t>
      </w:r>
      <w:r w:rsidR="00EF1C80">
        <w:rPr>
          <w:rFonts w:ascii="Times New Roman" w:hAnsi="Times New Roman"/>
          <w:sz w:val="24"/>
          <w:szCs w:val="24"/>
        </w:rPr>
        <w:t xml:space="preserve"> million</w:t>
      </w:r>
      <w:r w:rsidR="00703AB2" w:rsidRPr="00703AB2">
        <w:t xml:space="preserve"> </w:t>
      </w:r>
      <w:r w:rsidR="00703AB2" w:rsidRPr="00703AB2">
        <w:rPr>
          <w:rFonts w:ascii="Times New Roman" w:hAnsi="Times New Roman"/>
          <w:sz w:val="24"/>
          <w:szCs w:val="24"/>
        </w:rPr>
        <w:t>(without VAT)</w:t>
      </w:r>
      <w:r w:rsidR="00EF3B2D">
        <w:rPr>
          <w:rFonts w:ascii="Times New Roman" w:hAnsi="Times New Roman"/>
          <w:sz w:val="24"/>
          <w:szCs w:val="24"/>
        </w:rPr>
        <w:t>;</w:t>
      </w:r>
    </w:p>
    <w:p w14:paraId="02AA114E" w14:textId="0E51E1BA" w:rsidR="00F922F9" w:rsidRPr="00CF4EE0" w:rsidRDefault="00F922F9" w:rsidP="00837629">
      <w:pPr>
        <w:pStyle w:val="Odlomakpopisa"/>
        <w:numPr>
          <w:ilvl w:val="0"/>
          <w:numId w:val="8"/>
        </w:numPr>
        <w:spacing w:before="120" w:after="120"/>
        <w:contextualSpacing w:val="0"/>
        <w:rPr>
          <w:rFonts w:ascii="Times New Roman" w:hAnsi="Times New Roman"/>
          <w:sz w:val="24"/>
          <w:szCs w:val="24"/>
        </w:rPr>
      </w:pPr>
      <w:r w:rsidRPr="00F922F9">
        <w:rPr>
          <w:rFonts w:ascii="Times New Roman" w:hAnsi="Times New Roman"/>
          <w:sz w:val="24"/>
          <w:szCs w:val="24"/>
        </w:rPr>
        <w:t xml:space="preserve">experience in supervision over </w:t>
      </w:r>
      <w:r w:rsidR="00165CC4" w:rsidRPr="00964C9D">
        <w:rPr>
          <w:rFonts w:ascii="Times New Roman" w:hAnsi="Times New Roman"/>
          <w:sz w:val="24"/>
          <w:szCs w:val="24"/>
        </w:rPr>
        <w:t xml:space="preserve">construction or reconstruction works </w:t>
      </w:r>
      <w:r w:rsidR="00165CC4">
        <w:rPr>
          <w:rFonts w:ascii="Times New Roman" w:hAnsi="Times New Roman"/>
          <w:sz w:val="24"/>
          <w:szCs w:val="24"/>
        </w:rPr>
        <w:t xml:space="preserve">of </w:t>
      </w:r>
      <w:r>
        <w:rPr>
          <w:rFonts w:ascii="Times New Roman" w:hAnsi="Times New Roman"/>
          <w:sz w:val="24"/>
          <w:szCs w:val="24"/>
        </w:rPr>
        <w:t>buildings</w:t>
      </w:r>
      <w:r w:rsidRPr="00F922F9">
        <w:rPr>
          <w:rFonts w:ascii="Times New Roman" w:hAnsi="Times New Roman"/>
          <w:sz w:val="24"/>
          <w:szCs w:val="24"/>
        </w:rPr>
        <w:t xml:space="preserve"> </w:t>
      </w:r>
      <w:r w:rsidR="00165CC4">
        <w:rPr>
          <w:rFonts w:ascii="Times New Roman" w:hAnsi="Times New Roman"/>
          <w:sz w:val="24"/>
          <w:szCs w:val="24"/>
        </w:rPr>
        <w:t>with</w:t>
      </w:r>
      <w:r w:rsidRPr="00F922F9">
        <w:rPr>
          <w:rFonts w:ascii="Times New Roman" w:hAnsi="Times New Roman"/>
          <w:sz w:val="24"/>
          <w:szCs w:val="24"/>
        </w:rPr>
        <w:t xml:space="preserve"> gross surface area exceed</w:t>
      </w:r>
      <w:r w:rsidR="00165CC4">
        <w:rPr>
          <w:rFonts w:ascii="Times New Roman" w:hAnsi="Times New Roman"/>
          <w:sz w:val="24"/>
          <w:szCs w:val="24"/>
        </w:rPr>
        <w:t>ing</w:t>
      </w:r>
      <w:r w:rsidRPr="00F922F9">
        <w:rPr>
          <w:rFonts w:ascii="Times New Roman" w:hAnsi="Times New Roman"/>
          <w:sz w:val="24"/>
          <w:szCs w:val="24"/>
        </w:rPr>
        <w:t xml:space="preserve"> </w:t>
      </w:r>
      <w:r w:rsidR="00155044">
        <w:rPr>
          <w:rFonts w:ascii="Times New Roman" w:hAnsi="Times New Roman"/>
          <w:sz w:val="24"/>
          <w:szCs w:val="24"/>
        </w:rPr>
        <w:t>2</w:t>
      </w:r>
      <w:r w:rsidRPr="00F922F9">
        <w:rPr>
          <w:rFonts w:ascii="Times New Roman" w:hAnsi="Times New Roman"/>
          <w:sz w:val="24"/>
          <w:szCs w:val="24"/>
        </w:rPr>
        <w:t>,000 m</w:t>
      </w:r>
      <w:r w:rsidRPr="00A14346">
        <w:rPr>
          <w:rFonts w:ascii="Times New Roman" w:hAnsi="Times New Roman"/>
          <w:sz w:val="24"/>
          <w:szCs w:val="24"/>
          <w:vertAlign w:val="superscript"/>
        </w:rPr>
        <w:t>2</w:t>
      </w:r>
      <w:r w:rsidRPr="00F922F9">
        <w:rPr>
          <w:rFonts w:ascii="Times New Roman" w:hAnsi="Times New Roman"/>
          <w:sz w:val="24"/>
          <w:szCs w:val="24"/>
        </w:rPr>
        <w:t xml:space="preserve"> is an advantage</w:t>
      </w:r>
      <w:r w:rsidR="00EF3B2D">
        <w:rPr>
          <w:rFonts w:ascii="Times New Roman" w:hAnsi="Times New Roman"/>
          <w:sz w:val="24"/>
          <w:szCs w:val="24"/>
        </w:rPr>
        <w:t>;</w:t>
      </w:r>
    </w:p>
    <w:p w14:paraId="2A3E070C" w14:textId="6ABFADB5" w:rsidR="002E2565" w:rsidRDefault="00964C9D" w:rsidP="00837629">
      <w:pPr>
        <w:pStyle w:val="Odlomakpopisa"/>
        <w:numPr>
          <w:ilvl w:val="0"/>
          <w:numId w:val="8"/>
        </w:numPr>
        <w:spacing w:before="120" w:after="120"/>
        <w:contextualSpacing w:val="0"/>
        <w:rPr>
          <w:rFonts w:ascii="Times New Roman" w:hAnsi="Times New Roman"/>
          <w:sz w:val="24"/>
          <w:szCs w:val="24"/>
        </w:rPr>
      </w:pPr>
      <w:r w:rsidRPr="00964C9D">
        <w:rPr>
          <w:rFonts w:ascii="Times New Roman" w:hAnsi="Times New Roman"/>
          <w:sz w:val="24"/>
          <w:szCs w:val="24"/>
        </w:rPr>
        <w:t>experience in supervision over the construction or reconstruction works of residential buildings</w:t>
      </w:r>
      <w:r w:rsidR="000269A5">
        <w:rPr>
          <w:rFonts w:ascii="Times New Roman" w:hAnsi="Times New Roman"/>
          <w:sz w:val="24"/>
          <w:szCs w:val="24"/>
        </w:rPr>
        <w:t xml:space="preserve"> </w:t>
      </w:r>
      <w:r w:rsidR="00F922F9" w:rsidRPr="00F922F9">
        <w:rPr>
          <w:rFonts w:ascii="Times New Roman" w:hAnsi="Times New Roman"/>
          <w:sz w:val="24"/>
          <w:szCs w:val="24"/>
        </w:rPr>
        <w:t>is an advantage</w:t>
      </w:r>
      <w:r w:rsidR="00EF3B2D">
        <w:rPr>
          <w:rFonts w:ascii="Times New Roman" w:hAnsi="Times New Roman"/>
          <w:sz w:val="24"/>
          <w:szCs w:val="24"/>
        </w:rPr>
        <w:t>;</w:t>
      </w:r>
    </w:p>
    <w:p w14:paraId="1201E196" w14:textId="12E9E0A9" w:rsidR="00A71A96" w:rsidRDefault="00A71A96" w:rsidP="00837629">
      <w:pPr>
        <w:pStyle w:val="Odlomakpopisa"/>
        <w:numPr>
          <w:ilvl w:val="0"/>
          <w:numId w:val="8"/>
        </w:numPr>
        <w:spacing w:before="120" w:after="120"/>
        <w:contextualSpacing w:val="0"/>
        <w:rPr>
          <w:rFonts w:ascii="Times New Roman" w:hAnsi="Times New Roman"/>
          <w:sz w:val="24"/>
          <w:szCs w:val="24"/>
        </w:rPr>
      </w:pPr>
      <w:r>
        <w:rPr>
          <w:rFonts w:ascii="Times New Roman" w:hAnsi="Times New Roman"/>
          <w:sz w:val="24"/>
          <w:szCs w:val="24"/>
        </w:rPr>
        <w:t xml:space="preserve">experience with FIDIC </w:t>
      </w:r>
      <w:r w:rsidR="00B53022">
        <w:rPr>
          <w:rFonts w:ascii="Times New Roman" w:hAnsi="Times New Roman"/>
          <w:sz w:val="24"/>
          <w:szCs w:val="24"/>
        </w:rPr>
        <w:t>construction</w:t>
      </w:r>
      <w:r>
        <w:rPr>
          <w:rFonts w:ascii="Times New Roman" w:hAnsi="Times New Roman"/>
          <w:sz w:val="24"/>
          <w:szCs w:val="24"/>
        </w:rPr>
        <w:t xml:space="preserve"> contracts</w:t>
      </w:r>
      <w:r w:rsidR="00023EDB">
        <w:rPr>
          <w:rFonts w:ascii="Times New Roman" w:hAnsi="Times New Roman"/>
          <w:sz w:val="24"/>
          <w:szCs w:val="24"/>
        </w:rPr>
        <w:t xml:space="preserve"> or </w:t>
      </w:r>
      <w:r w:rsidR="003C3E19" w:rsidRPr="00977E5E">
        <w:rPr>
          <w:rFonts w:ascii="Times New Roman" w:hAnsi="Times New Roman"/>
          <w:sz w:val="24"/>
          <w:szCs w:val="24"/>
        </w:rPr>
        <w:t>World Bank provided General Conditions of Contract</w:t>
      </w:r>
      <w:r w:rsidR="00724D06">
        <w:rPr>
          <w:rFonts w:ascii="Times New Roman" w:hAnsi="Times New Roman"/>
          <w:sz w:val="24"/>
          <w:szCs w:val="24"/>
        </w:rPr>
        <w:t xml:space="preserve"> for Works</w:t>
      </w:r>
      <w:r>
        <w:rPr>
          <w:rFonts w:ascii="Times New Roman" w:hAnsi="Times New Roman"/>
          <w:sz w:val="24"/>
          <w:szCs w:val="24"/>
        </w:rPr>
        <w:t>.</w:t>
      </w:r>
    </w:p>
    <w:p w14:paraId="18DD6BC8" w14:textId="71A94BCD" w:rsidR="00BD2AC5" w:rsidRPr="00CF4EE0" w:rsidRDefault="00BD2AC5" w:rsidP="00BD2AC5">
      <w:pPr>
        <w:pStyle w:val="Odlomakpopisa"/>
        <w:spacing w:after="0"/>
        <w:ind w:left="0"/>
        <w:contextualSpacing w:val="0"/>
        <w:rPr>
          <w:rFonts w:ascii="Times New Roman" w:hAnsi="Times New Roman"/>
          <w:sz w:val="24"/>
          <w:szCs w:val="24"/>
        </w:rPr>
      </w:pPr>
      <w:r w:rsidRPr="00CF4EE0">
        <w:rPr>
          <w:rFonts w:ascii="Times New Roman" w:hAnsi="Times New Roman"/>
          <w:sz w:val="24"/>
          <w:szCs w:val="24"/>
        </w:rPr>
        <w:t>The Consultant’s team is required to include experts who have relevant skills, experience, and qualifications to perform previous</w:t>
      </w:r>
      <w:r w:rsidR="00674B4C" w:rsidRPr="00CF4EE0">
        <w:rPr>
          <w:rFonts w:ascii="Times New Roman" w:hAnsi="Times New Roman"/>
          <w:sz w:val="24"/>
          <w:szCs w:val="24"/>
        </w:rPr>
        <w:t>ly</w:t>
      </w:r>
      <w:r w:rsidRPr="00CF4EE0">
        <w:rPr>
          <w:rFonts w:ascii="Times New Roman" w:hAnsi="Times New Roman"/>
          <w:sz w:val="24"/>
          <w:szCs w:val="24"/>
        </w:rPr>
        <w:t xml:space="preserve"> defined tasks as follows:</w:t>
      </w:r>
    </w:p>
    <w:p w14:paraId="6362E434" w14:textId="05C4BB47" w:rsidR="006E1000" w:rsidRPr="00CF4EE0" w:rsidRDefault="00F6259C" w:rsidP="00BD2AC5">
      <w:pPr>
        <w:pStyle w:val="Odlomakpopisa"/>
        <w:numPr>
          <w:ilvl w:val="0"/>
          <w:numId w:val="7"/>
        </w:numPr>
        <w:rPr>
          <w:rFonts w:ascii="Times New Roman" w:hAnsi="Times New Roman"/>
          <w:sz w:val="24"/>
          <w:szCs w:val="24"/>
        </w:rPr>
      </w:pPr>
      <w:r w:rsidRPr="00CF4EE0">
        <w:rPr>
          <w:rFonts w:ascii="Times New Roman" w:hAnsi="Times New Roman"/>
          <w:sz w:val="24"/>
          <w:szCs w:val="24"/>
          <w:u w:val="single"/>
        </w:rPr>
        <w:t>Chief Supervisi</w:t>
      </w:r>
      <w:r w:rsidR="006E1000" w:rsidRPr="00CF4EE0">
        <w:rPr>
          <w:rFonts w:ascii="Times New Roman" w:hAnsi="Times New Roman"/>
          <w:sz w:val="24"/>
          <w:szCs w:val="24"/>
          <w:u w:val="single"/>
        </w:rPr>
        <w:t>ng</w:t>
      </w:r>
      <w:r w:rsidRPr="00CF4EE0">
        <w:rPr>
          <w:rFonts w:ascii="Times New Roman" w:hAnsi="Times New Roman"/>
          <w:sz w:val="24"/>
          <w:szCs w:val="24"/>
          <w:u w:val="single"/>
        </w:rPr>
        <w:t xml:space="preserve"> Engineer</w:t>
      </w:r>
      <w:r w:rsidR="00521381" w:rsidRPr="00CF4EE0">
        <w:rPr>
          <w:rFonts w:ascii="Times New Roman" w:hAnsi="Times New Roman"/>
          <w:sz w:val="24"/>
          <w:szCs w:val="24"/>
        </w:rPr>
        <w:t xml:space="preserve"> – a person responsible for integrity and mutual compliance of professional supervision of works and is respectively obligated to prepare a final report. </w:t>
      </w:r>
      <w:r w:rsidR="006E1000" w:rsidRPr="00CF4EE0">
        <w:rPr>
          <w:rFonts w:ascii="Times New Roman" w:hAnsi="Times New Roman"/>
          <w:sz w:val="24"/>
          <w:szCs w:val="24"/>
        </w:rPr>
        <w:t>Professional construction supervision in the capacity of a responsible person (Supervising Engineer and Chief Supervising Engineer) within the tasks of his profession may be performed by a certified architect or a certified engineer in accordance with a special law governing association in the chamber</w:t>
      </w:r>
      <w:r w:rsidR="00593BDB" w:rsidRPr="00CF4EE0">
        <w:rPr>
          <w:rFonts w:ascii="Times New Roman" w:hAnsi="Times New Roman"/>
          <w:sz w:val="24"/>
          <w:szCs w:val="24"/>
        </w:rPr>
        <w:t>.</w:t>
      </w:r>
    </w:p>
    <w:p w14:paraId="04034579" w14:textId="01C13298" w:rsidR="00BD2AC5" w:rsidRPr="00CF4EE0" w:rsidRDefault="00BD2AC5" w:rsidP="00BD2AC5">
      <w:pPr>
        <w:pStyle w:val="Odlomakpopisa"/>
        <w:ind w:left="1080"/>
        <w:rPr>
          <w:rFonts w:ascii="Times New Roman" w:hAnsi="Times New Roman"/>
          <w:sz w:val="24"/>
          <w:szCs w:val="24"/>
        </w:rPr>
      </w:pPr>
    </w:p>
    <w:p w14:paraId="0C8CF845" w14:textId="026A8E10" w:rsidR="00BD2AC5" w:rsidRPr="00CF4EE0" w:rsidRDefault="00BD2AC5" w:rsidP="00BD2AC5">
      <w:pPr>
        <w:pStyle w:val="Odlomakpopisa"/>
        <w:ind w:left="1080"/>
        <w:rPr>
          <w:rFonts w:ascii="Times New Roman" w:hAnsi="Times New Roman"/>
          <w:sz w:val="24"/>
          <w:szCs w:val="24"/>
        </w:rPr>
      </w:pPr>
      <w:r w:rsidRPr="00CF4EE0">
        <w:rPr>
          <w:rFonts w:ascii="Times New Roman" w:hAnsi="Times New Roman"/>
          <w:sz w:val="24"/>
          <w:szCs w:val="24"/>
        </w:rPr>
        <w:t>The expert proposed for the</w:t>
      </w:r>
      <w:r w:rsidR="00A04E53">
        <w:rPr>
          <w:rFonts w:ascii="Times New Roman" w:hAnsi="Times New Roman"/>
          <w:sz w:val="24"/>
          <w:szCs w:val="24"/>
        </w:rPr>
        <w:t xml:space="preserve"> </w:t>
      </w:r>
      <w:r w:rsidR="00593BDB" w:rsidRPr="00CF4EE0">
        <w:rPr>
          <w:rFonts w:ascii="Times New Roman" w:hAnsi="Times New Roman"/>
          <w:sz w:val="24"/>
          <w:szCs w:val="24"/>
        </w:rPr>
        <w:t>Chief Supervising Engineer</w:t>
      </w:r>
      <w:r w:rsidRPr="00CF4EE0">
        <w:rPr>
          <w:rFonts w:ascii="Times New Roman" w:hAnsi="Times New Roman"/>
          <w:sz w:val="24"/>
          <w:szCs w:val="24"/>
        </w:rPr>
        <w:t xml:space="preserve"> position shall have following experience:</w:t>
      </w:r>
    </w:p>
    <w:p w14:paraId="171D2338" w14:textId="70046035" w:rsidR="00BD2AC5" w:rsidRPr="00CF4EE0" w:rsidRDefault="00BD2AC5" w:rsidP="00BD2AC5">
      <w:pPr>
        <w:pStyle w:val="Odlomakpopisa"/>
        <w:numPr>
          <w:ilvl w:val="0"/>
          <w:numId w:val="6"/>
        </w:numPr>
        <w:rPr>
          <w:rFonts w:ascii="Times New Roman" w:hAnsi="Times New Roman"/>
          <w:sz w:val="24"/>
          <w:szCs w:val="24"/>
        </w:rPr>
      </w:pPr>
      <w:r w:rsidRPr="00CF4EE0">
        <w:rPr>
          <w:rFonts w:ascii="Times New Roman" w:hAnsi="Times New Roman"/>
          <w:sz w:val="24"/>
          <w:szCs w:val="24"/>
        </w:rPr>
        <w:lastRenderedPageBreak/>
        <w:t xml:space="preserve">minimum of three (3) references in the performing of </w:t>
      </w:r>
      <w:r w:rsidR="000D279D" w:rsidRPr="00CF4EE0">
        <w:rPr>
          <w:rFonts w:ascii="Times New Roman" w:hAnsi="Times New Roman"/>
          <w:sz w:val="24"/>
          <w:szCs w:val="24"/>
        </w:rPr>
        <w:t xml:space="preserve">supervision of works </w:t>
      </w:r>
      <w:r w:rsidRPr="00CF4EE0">
        <w:rPr>
          <w:rFonts w:ascii="Times New Roman" w:hAnsi="Times New Roman"/>
          <w:sz w:val="24"/>
          <w:szCs w:val="24"/>
        </w:rPr>
        <w:t xml:space="preserve">service </w:t>
      </w:r>
      <w:r w:rsidR="00B5330F" w:rsidRPr="00CF4EE0">
        <w:rPr>
          <w:rFonts w:ascii="Times New Roman" w:hAnsi="Times New Roman"/>
          <w:sz w:val="24"/>
          <w:szCs w:val="24"/>
        </w:rPr>
        <w:t xml:space="preserve">with an investment value of more than </w:t>
      </w:r>
      <w:r w:rsidR="00EA5012" w:rsidRPr="00EA5012">
        <w:rPr>
          <w:rFonts w:ascii="Times New Roman" w:hAnsi="Times New Roman"/>
          <w:sz w:val="24"/>
          <w:szCs w:val="24"/>
        </w:rPr>
        <w:t>EUR 4</w:t>
      </w:r>
      <w:r w:rsidR="00EF1C80">
        <w:rPr>
          <w:rFonts w:ascii="Times New Roman" w:hAnsi="Times New Roman"/>
          <w:sz w:val="24"/>
          <w:szCs w:val="24"/>
        </w:rPr>
        <w:t xml:space="preserve"> million</w:t>
      </w:r>
      <w:r w:rsidR="00703AB2">
        <w:rPr>
          <w:rFonts w:ascii="Times New Roman" w:hAnsi="Times New Roman"/>
          <w:sz w:val="24"/>
          <w:szCs w:val="24"/>
        </w:rPr>
        <w:t xml:space="preserve"> </w:t>
      </w:r>
      <w:r w:rsidR="00703AB2" w:rsidRPr="00703AB2">
        <w:rPr>
          <w:rFonts w:ascii="Times New Roman" w:hAnsi="Times New Roman"/>
          <w:sz w:val="24"/>
          <w:szCs w:val="24"/>
        </w:rPr>
        <w:t>(without VAT);</w:t>
      </w:r>
      <w:r w:rsidR="00EA5012">
        <w:rPr>
          <w:rFonts w:ascii="Times New Roman" w:hAnsi="Times New Roman"/>
          <w:sz w:val="24"/>
          <w:szCs w:val="24"/>
        </w:rPr>
        <w:t xml:space="preserve"> </w:t>
      </w:r>
      <w:r w:rsidRPr="00CF4EE0">
        <w:rPr>
          <w:rFonts w:ascii="Times New Roman" w:hAnsi="Times New Roman"/>
          <w:sz w:val="24"/>
          <w:szCs w:val="24"/>
        </w:rPr>
        <w:t xml:space="preserve">– relevant experience in each project shall include the implementation </w:t>
      </w:r>
      <w:r w:rsidR="0007261F" w:rsidRPr="00CF4EE0">
        <w:rPr>
          <w:rFonts w:ascii="Times New Roman" w:hAnsi="Times New Roman"/>
          <w:sz w:val="24"/>
          <w:szCs w:val="24"/>
        </w:rPr>
        <w:t xml:space="preserve">of </w:t>
      </w:r>
      <w:r w:rsidR="0078227B" w:rsidRPr="00CF4EE0">
        <w:rPr>
          <w:rFonts w:ascii="Times New Roman" w:hAnsi="Times New Roman"/>
          <w:sz w:val="24"/>
          <w:szCs w:val="24"/>
        </w:rPr>
        <w:t xml:space="preserve">works contract </w:t>
      </w:r>
      <w:r w:rsidR="00053249" w:rsidRPr="00CF4EE0">
        <w:rPr>
          <w:rFonts w:ascii="Times New Roman" w:hAnsi="Times New Roman"/>
          <w:sz w:val="24"/>
          <w:szCs w:val="24"/>
        </w:rPr>
        <w:t xml:space="preserve">under FIDIC General and </w:t>
      </w:r>
      <w:r w:rsidR="000D279D" w:rsidRPr="00CF4EE0">
        <w:rPr>
          <w:rFonts w:ascii="Times New Roman" w:hAnsi="Times New Roman"/>
          <w:sz w:val="24"/>
          <w:szCs w:val="24"/>
        </w:rPr>
        <w:t>Particular</w:t>
      </w:r>
      <w:r w:rsidR="00053249" w:rsidRPr="00CF4EE0">
        <w:rPr>
          <w:rFonts w:ascii="Times New Roman" w:hAnsi="Times New Roman"/>
          <w:sz w:val="24"/>
          <w:szCs w:val="24"/>
        </w:rPr>
        <w:t xml:space="preserve"> Conditions</w:t>
      </w:r>
      <w:r w:rsidR="00023EDB">
        <w:rPr>
          <w:rFonts w:ascii="Times New Roman" w:hAnsi="Times New Roman"/>
          <w:sz w:val="24"/>
          <w:szCs w:val="24"/>
        </w:rPr>
        <w:t xml:space="preserve"> </w:t>
      </w:r>
      <w:bookmarkStart w:id="8" w:name="_Hlk106689508"/>
      <w:r w:rsidR="00023EDB">
        <w:rPr>
          <w:rFonts w:ascii="Times New Roman" w:hAnsi="Times New Roman"/>
          <w:sz w:val="24"/>
          <w:szCs w:val="24"/>
        </w:rPr>
        <w:t xml:space="preserve">or </w:t>
      </w:r>
      <w:r w:rsidR="00724D06" w:rsidRPr="00977E5E">
        <w:rPr>
          <w:rFonts w:ascii="Times New Roman" w:hAnsi="Times New Roman"/>
          <w:sz w:val="24"/>
          <w:szCs w:val="24"/>
        </w:rPr>
        <w:t>World Bank provided General Conditions of Contract</w:t>
      </w:r>
      <w:r w:rsidR="009C1D7B">
        <w:rPr>
          <w:rFonts w:ascii="Times New Roman" w:hAnsi="Times New Roman"/>
          <w:sz w:val="24"/>
          <w:szCs w:val="24"/>
        </w:rPr>
        <w:t xml:space="preserve"> for works</w:t>
      </w:r>
      <w:r w:rsidR="00EF3B2D">
        <w:rPr>
          <w:rFonts w:ascii="Times New Roman" w:hAnsi="Times New Roman"/>
          <w:sz w:val="24"/>
          <w:szCs w:val="24"/>
        </w:rPr>
        <w:t>;</w:t>
      </w:r>
      <w:bookmarkEnd w:id="8"/>
    </w:p>
    <w:p w14:paraId="5B640406" w14:textId="2B26E7DA" w:rsidR="00BD2AC5" w:rsidRPr="00CF4EE0" w:rsidRDefault="00BD2AC5" w:rsidP="00BD2AC5">
      <w:pPr>
        <w:pStyle w:val="Odlomakpopisa"/>
        <w:numPr>
          <w:ilvl w:val="0"/>
          <w:numId w:val="6"/>
        </w:numPr>
        <w:rPr>
          <w:rFonts w:ascii="Times New Roman" w:hAnsi="Times New Roman"/>
          <w:sz w:val="24"/>
          <w:szCs w:val="24"/>
        </w:rPr>
      </w:pPr>
      <w:r w:rsidRPr="00CF4EE0">
        <w:rPr>
          <w:rFonts w:ascii="Times New Roman" w:hAnsi="Times New Roman"/>
          <w:sz w:val="24"/>
          <w:szCs w:val="24"/>
        </w:rPr>
        <w:t xml:space="preserve">performing </w:t>
      </w:r>
      <w:r w:rsidR="000D279D" w:rsidRPr="00CF4EE0">
        <w:rPr>
          <w:rFonts w:ascii="Times New Roman" w:hAnsi="Times New Roman"/>
          <w:sz w:val="24"/>
          <w:szCs w:val="24"/>
        </w:rPr>
        <w:t>supervision of works</w:t>
      </w:r>
      <w:r w:rsidRPr="00CF4EE0">
        <w:rPr>
          <w:rFonts w:ascii="Times New Roman" w:hAnsi="Times New Roman"/>
          <w:sz w:val="24"/>
          <w:szCs w:val="24"/>
        </w:rPr>
        <w:t xml:space="preserve"> service for at least </w:t>
      </w:r>
      <w:r w:rsidR="000D279D" w:rsidRPr="00CF4EE0">
        <w:rPr>
          <w:rFonts w:ascii="Times New Roman" w:hAnsi="Times New Roman"/>
          <w:sz w:val="24"/>
          <w:szCs w:val="24"/>
        </w:rPr>
        <w:t>three (3)</w:t>
      </w:r>
      <w:r w:rsidRPr="00CF4EE0">
        <w:rPr>
          <w:rFonts w:ascii="Times New Roman" w:hAnsi="Times New Roman"/>
          <w:sz w:val="24"/>
          <w:szCs w:val="24"/>
        </w:rPr>
        <w:t xml:space="preserve"> building project</w:t>
      </w:r>
      <w:r w:rsidR="000D279D" w:rsidRPr="00CF4EE0">
        <w:rPr>
          <w:rFonts w:ascii="Times New Roman" w:hAnsi="Times New Roman"/>
          <w:sz w:val="24"/>
          <w:szCs w:val="24"/>
        </w:rPr>
        <w:t>s</w:t>
      </w:r>
      <w:r w:rsidRPr="00CF4EE0">
        <w:rPr>
          <w:rFonts w:ascii="Times New Roman" w:hAnsi="Times New Roman"/>
          <w:sz w:val="24"/>
          <w:szCs w:val="24"/>
        </w:rPr>
        <w:t xml:space="preserve"> with an area larger than </w:t>
      </w:r>
      <w:r w:rsidR="00E861C5" w:rsidRPr="00CF4EE0">
        <w:rPr>
          <w:rFonts w:ascii="Times New Roman" w:hAnsi="Times New Roman"/>
          <w:sz w:val="24"/>
          <w:szCs w:val="24"/>
        </w:rPr>
        <w:t>2</w:t>
      </w:r>
      <w:r w:rsidRPr="00CF4EE0">
        <w:rPr>
          <w:rFonts w:ascii="Times New Roman" w:hAnsi="Times New Roman"/>
          <w:sz w:val="24"/>
          <w:szCs w:val="24"/>
        </w:rPr>
        <w:t>.000,00 m</w:t>
      </w:r>
      <w:r w:rsidRPr="00CF4EE0">
        <w:rPr>
          <w:rFonts w:ascii="Times New Roman" w:hAnsi="Times New Roman"/>
          <w:sz w:val="24"/>
          <w:szCs w:val="24"/>
          <w:vertAlign w:val="superscript"/>
        </w:rPr>
        <w:t>2</w:t>
      </w:r>
      <w:r w:rsidR="00EF3B2D">
        <w:rPr>
          <w:rFonts w:ascii="Times New Roman" w:hAnsi="Times New Roman"/>
          <w:sz w:val="24"/>
          <w:szCs w:val="24"/>
        </w:rPr>
        <w:t>.</w:t>
      </w:r>
    </w:p>
    <w:p w14:paraId="58BB04B2" w14:textId="77777777" w:rsidR="00833CD9" w:rsidRPr="00CF4EE0" w:rsidRDefault="00833CD9" w:rsidP="00833CD9">
      <w:pPr>
        <w:pStyle w:val="Odlomakpopisa"/>
        <w:ind w:left="1080"/>
        <w:rPr>
          <w:rFonts w:ascii="Times New Roman" w:hAnsi="Times New Roman"/>
          <w:sz w:val="24"/>
          <w:szCs w:val="24"/>
        </w:rPr>
      </w:pPr>
    </w:p>
    <w:p w14:paraId="72A579FE" w14:textId="3D3EF35A" w:rsidR="00142FB3" w:rsidRPr="00CF4EE0" w:rsidRDefault="00142FB3" w:rsidP="00142FB3">
      <w:pPr>
        <w:pStyle w:val="Odlomakpopisa"/>
        <w:numPr>
          <w:ilvl w:val="0"/>
          <w:numId w:val="7"/>
        </w:numPr>
        <w:rPr>
          <w:rFonts w:ascii="Times New Roman" w:hAnsi="Times New Roman"/>
          <w:sz w:val="24"/>
          <w:szCs w:val="24"/>
        </w:rPr>
      </w:pPr>
      <w:r w:rsidRPr="00CF4EE0">
        <w:rPr>
          <w:rFonts w:ascii="Times New Roman" w:hAnsi="Times New Roman"/>
          <w:sz w:val="24"/>
          <w:szCs w:val="24"/>
        </w:rPr>
        <w:t xml:space="preserve">The Consultant shall appoint the Construction </w:t>
      </w:r>
      <w:r w:rsidR="0025542C">
        <w:rPr>
          <w:rFonts w:ascii="Times New Roman" w:hAnsi="Times New Roman"/>
          <w:sz w:val="24"/>
          <w:szCs w:val="24"/>
        </w:rPr>
        <w:t>S</w:t>
      </w:r>
      <w:r w:rsidRPr="00CF4EE0">
        <w:rPr>
          <w:rFonts w:ascii="Times New Roman" w:hAnsi="Times New Roman"/>
          <w:sz w:val="24"/>
          <w:szCs w:val="24"/>
        </w:rPr>
        <w:t xml:space="preserve">upervising </w:t>
      </w:r>
      <w:r w:rsidR="0025542C">
        <w:rPr>
          <w:rFonts w:ascii="Times New Roman" w:hAnsi="Times New Roman"/>
          <w:sz w:val="24"/>
          <w:szCs w:val="24"/>
        </w:rPr>
        <w:t>E</w:t>
      </w:r>
      <w:r w:rsidRPr="00CF4EE0">
        <w:rPr>
          <w:rFonts w:ascii="Times New Roman" w:hAnsi="Times New Roman"/>
          <w:sz w:val="24"/>
          <w:szCs w:val="24"/>
        </w:rPr>
        <w:t>ngineer. Professional construction supervision in the capacity of a responsible person (Supervising Engineer) within the tasks of his profession may be performed by a certified architect or a certified engineer in accordance with a special law governing association in the chamber.</w:t>
      </w:r>
    </w:p>
    <w:p w14:paraId="16542E65" w14:textId="368495E9" w:rsidR="00506631" w:rsidRPr="00CF4EE0" w:rsidRDefault="00506631" w:rsidP="00506631">
      <w:pPr>
        <w:pStyle w:val="Odlomakpopisa"/>
        <w:ind w:left="1080"/>
        <w:rPr>
          <w:rFonts w:ascii="Times New Roman" w:hAnsi="Times New Roman"/>
          <w:sz w:val="24"/>
          <w:szCs w:val="24"/>
        </w:rPr>
      </w:pPr>
    </w:p>
    <w:p w14:paraId="19B01255" w14:textId="6C9B796D" w:rsidR="00833CD9" w:rsidRPr="00CF4EE0" w:rsidRDefault="00833CD9" w:rsidP="00833CD9">
      <w:pPr>
        <w:pStyle w:val="Odlomakpopisa"/>
        <w:ind w:left="1080"/>
        <w:rPr>
          <w:rFonts w:ascii="Times New Roman" w:hAnsi="Times New Roman"/>
          <w:sz w:val="24"/>
          <w:szCs w:val="24"/>
        </w:rPr>
      </w:pPr>
      <w:r w:rsidRPr="00CF4EE0">
        <w:rPr>
          <w:rFonts w:ascii="Times New Roman" w:hAnsi="Times New Roman"/>
          <w:sz w:val="24"/>
          <w:szCs w:val="24"/>
        </w:rPr>
        <w:t xml:space="preserve">The expert proposed for the Construction </w:t>
      </w:r>
      <w:r w:rsidR="0025542C">
        <w:rPr>
          <w:rFonts w:ascii="Times New Roman" w:hAnsi="Times New Roman"/>
          <w:sz w:val="24"/>
          <w:szCs w:val="24"/>
        </w:rPr>
        <w:t>S</w:t>
      </w:r>
      <w:r w:rsidRPr="00CF4EE0">
        <w:rPr>
          <w:rFonts w:ascii="Times New Roman" w:hAnsi="Times New Roman"/>
          <w:sz w:val="24"/>
          <w:szCs w:val="24"/>
        </w:rPr>
        <w:t xml:space="preserve">upervising </w:t>
      </w:r>
      <w:r w:rsidR="0025542C">
        <w:rPr>
          <w:rFonts w:ascii="Times New Roman" w:hAnsi="Times New Roman"/>
          <w:sz w:val="24"/>
          <w:szCs w:val="24"/>
        </w:rPr>
        <w:t>E</w:t>
      </w:r>
      <w:r w:rsidRPr="00CF4EE0">
        <w:rPr>
          <w:rFonts w:ascii="Times New Roman" w:hAnsi="Times New Roman"/>
          <w:sz w:val="24"/>
          <w:szCs w:val="24"/>
        </w:rPr>
        <w:t>ngineer position shall have following experience:</w:t>
      </w:r>
    </w:p>
    <w:p w14:paraId="12BC0F6A" w14:textId="72EBB9DA" w:rsidR="00833CD9" w:rsidRPr="00CF4EE0" w:rsidRDefault="00833CD9" w:rsidP="00833CD9">
      <w:pPr>
        <w:pStyle w:val="Odlomakpopisa"/>
        <w:numPr>
          <w:ilvl w:val="0"/>
          <w:numId w:val="6"/>
        </w:numPr>
        <w:rPr>
          <w:rFonts w:ascii="Times New Roman" w:hAnsi="Times New Roman"/>
          <w:sz w:val="24"/>
          <w:szCs w:val="24"/>
        </w:rPr>
      </w:pPr>
      <w:r w:rsidRPr="00CF4EE0">
        <w:rPr>
          <w:rFonts w:ascii="Times New Roman" w:hAnsi="Times New Roman"/>
          <w:sz w:val="24"/>
          <w:szCs w:val="24"/>
        </w:rPr>
        <w:t xml:space="preserve">minimum of three (3) references in the performing of supervision of works service with an investment value of more than </w:t>
      </w:r>
      <w:r w:rsidR="00EA5012">
        <w:rPr>
          <w:rFonts w:ascii="Times New Roman" w:hAnsi="Times New Roman"/>
          <w:sz w:val="24"/>
          <w:szCs w:val="24"/>
        </w:rPr>
        <w:t>EUR 4</w:t>
      </w:r>
      <w:r w:rsidR="00EF1C80">
        <w:rPr>
          <w:rFonts w:ascii="Times New Roman" w:hAnsi="Times New Roman"/>
          <w:sz w:val="24"/>
          <w:szCs w:val="24"/>
        </w:rPr>
        <w:t xml:space="preserve"> million</w:t>
      </w:r>
      <w:r w:rsidR="003D2DE0">
        <w:rPr>
          <w:rFonts w:ascii="Times New Roman" w:hAnsi="Times New Roman"/>
          <w:sz w:val="24"/>
          <w:szCs w:val="24"/>
        </w:rPr>
        <w:t xml:space="preserve"> (without VAT)</w:t>
      </w:r>
      <w:r w:rsidR="00EF3B2D">
        <w:rPr>
          <w:rFonts w:ascii="Times New Roman" w:hAnsi="Times New Roman"/>
          <w:sz w:val="24"/>
          <w:szCs w:val="24"/>
        </w:rPr>
        <w:t>;</w:t>
      </w:r>
    </w:p>
    <w:p w14:paraId="53A80264" w14:textId="615DADEF" w:rsidR="00833CD9" w:rsidRDefault="00833CD9" w:rsidP="00833CD9">
      <w:pPr>
        <w:pStyle w:val="Odlomakpopisa"/>
        <w:numPr>
          <w:ilvl w:val="0"/>
          <w:numId w:val="6"/>
        </w:numPr>
        <w:rPr>
          <w:rFonts w:ascii="Times New Roman" w:hAnsi="Times New Roman"/>
          <w:sz w:val="24"/>
          <w:szCs w:val="24"/>
        </w:rPr>
      </w:pPr>
      <w:r w:rsidRPr="00CF4EE0">
        <w:rPr>
          <w:rFonts w:ascii="Times New Roman" w:hAnsi="Times New Roman"/>
          <w:sz w:val="24"/>
          <w:szCs w:val="24"/>
        </w:rPr>
        <w:t>performing supervision of works service for at least three (3) building projects with an area larger than 2.000,00 m</w:t>
      </w:r>
      <w:r w:rsidRPr="00CF4EE0">
        <w:rPr>
          <w:rFonts w:ascii="Times New Roman" w:hAnsi="Times New Roman"/>
          <w:sz w:val="24"/>
          <w:szCs w:val="24"/>
          <w:vertAlign w:val="superscript"/>
        </w:rPr>
        <w:t>2</w:t>
      </w:r>
      <w:r w:rsidR="00EF3B2D">
        <w:rPr>
          <w:rFonts w:ascii="Times New Roman" w:hAnsi="Times New Roman"/>
          <w:sz w:val="24"/>
          <w:szCs w:val="24"/>
        </w:rPr>
        <w:t>;</w:t>
      </w:r>
    </w:p>
    <w:p w14:paraId="0EE765F8" w14:textId="2888775A" w:rsidR="00466049" w:rsidRPr="00CF4EE0" w:rsidRDefault="00466049" w:rsidP="00833CD9">
      <w:pPr>
        <w:pStyle w:val="Odlomakpopisa"/>
        <w:numPr>
          <w:ilvl w:val="0"/>
          <w:numId w:val="6"/>
        </w:numPr>
        <w:rPr>
          <w:rFonts w:ascii="Times New Roman" w:hAnsi="Times New Roman"/>
          <w:sz w:val="24"/>
          <w:szCs w:val="24"/>
        </w:rPr>
      </w:pPr>
      <w:r w:rsidRPr="00964C9D">
        <w:rPr>
          <w:rFonts w:ascii="Times New Roman" w:hAnsi="Times New Roman"/>
          <w:sz w:val="24"/>
          <w:szCs w:val="24"/>
        </w:rPr>
        <w:t>experience in supervision over the reconstruction works of residential buildings</w:t>
      </w:r>
      <w:r>
        <w:rPr>
          <w:rFonts w:ascii="Times New Roman" w:hAnsi="Times New Roman"/>
          <w:sz w:val="24"/>
          <w:szCs w:val="24"/>
        </w:rPr>
        <w:t xml:space="preserve"> </w:t>
      </w:r>
      <w:r w:rsidRPr="00F922F9">
        <w:rPr>
          <w:rFonts w:ascii="Times New Roman" w:hAnsi="Times New Roman"/>
          <w:sz w:val="24"/>
          <w:szCs w:val="24"/>
        </w:rPr>
        <w:t>is an advantage</w:t>
      </w:r>
      <w:r w:rsidR="009C1D7B">
        <w:rPr>
          <w:rFonts w:ascii="Times New Roman" w:hAnsi="Times New Roman"/>
          <w:sz w:val="24"/>
          <w:szCs w:val="24"/>
        </w:rPr>
        <w:t>.</w:t>
      </w:r>
    </w:p>
    <w:p w14:paraId="1777CE7C" w14:textId="77777777" w:rsidR="00506631" w:rsidRPr="00CF4EE0" w:rsidRDefault="00506631" w:rsidP="00506631">
      <w:pPr>
        <w:pStyle w:val="Odlomakpopisa"/>
        <w:ind w:left="1080"/>
        <w:rPr>
          <w:rFonts w:ascii="Times New Roman" w:hAnsi="Times New Roman"/>
          <w:sz w:val="24"/>
          <w:szCs w:val="24"/>
        </w:rPr>
      </w:pPr>
    </w:p>
    <w:p w14:paraId="26FB5224" w14:textId="46EC5C5B" w:rsidR="00BD2AC5" w:rsidRPr="00CF4EE0" w:rsidRDefault="00BD2AC5" w:rsidP="00BD2AC5">
      <w:pPr>
        <w:pStyle w:val="Odlomakpopisa"/>
        <w:numPr>
          <w:ilvl w:val="0"/>
          <w:numId w:val="7"/>
        </w:numPr>
        <w:rPr>
          <w:rFonts w:ascii="Times New Roman" w:hAnsi="Times New Roman"/>
          <w:sz w:val="24"/>
          <w:szCs w:val="24"/>
        </w:rPr>
      </w:pPr>
      <w:r w:rsidRPr="00CF4EE0">
        <w:rPr>
          <w:rFonts w:ascii="Times New Roman" w:hAnsi="Times New Roman"/>
          <w:sz w:val="24"/>
          <w:szCs w:val="24"/>
        </w:rPr>
        <w:t>The Consultant</w:t>
      </w:r>
      <w:r w:rsidR="004C79E2">
        <w:rPr>
          <w:rFonts w:ascii="Times New Roman" w:hAnsi="Times New Roman"/>
          <w:sz w:val="24"/>
          <w:szCs w:val="24"/>
        </w:rPr>
        <w:t>’s experts</w:t>
      </w:r>
      <w:r w:rsidRPr="00CF4EE0">
        <w:rPr>
          <w:rFonts w:ascii="Times New Roman" w:hAnsi="Times New Roman"/>
          <w:sz w:val="24"/>
          <w:szCs w:val="24"/>
        </w:rPr>
        <w:t xml:space="preserve"> shall have knowledge of </w:t>
      </w:r>
      <w:r w:rsidR="004C79E2">
        <w:rPr>
          <w:rFonts w:ascii="Times New Roman" w:hAnsi="Times New Roman"/>
          <w:sz w:val="24"/>
          <w:szCs w:val="24"/>
        </w:rPr>
        <w:t>relevant</w:t>
      </w:r>
      <w:r w:rsidR="00DC4590" w:rsidRPr="00DC4590">
        <w:rPr>
          <w:rFonts w:ascii="Times New Roman" w:hAnsi="Times New Roman"/>
          <w:sz w:val="24"/>
          <w:szCs w:val="24"/>
        </w:rPr>
        <w:t xml:space="preserve"> </w:t>
      </w:r>
      <w:r w:rsidR="00FA681B" w:rsidRPr="00CF4EE0">
        <w:rPr>
          <w:rFonts w:ascii="Times New Roman" w:hAnsi="Times New Roman"/>
          <w:sz w:val="24"/>
          <w:szCs w:val="24"/>
        </w:rPr>
        <w:t>standards and procedures,</w:t>
      </w:r>
      <w:r w:rsidRPr="00CF4EE0">
        <w:rPr>
          <w:rFonts w:ascii="Times New Roman" w:hAnsi="Times New Roman"/>
          <w:sz w:val="24"/>
          <w:szCs w:val="24"/>
        </w:rPr>
        <w:t xml:space="preserve"> Croatian legislation and norms in the construction, civil engineering, spatial planning, and environmental protection domains</w:t>
      </w:r>
      <w:r w:rsidR="00EF3B2D">
        <w:rPr>
          <w:rFonts w:ascii="Times New Roman" w:hAnsi="Times New Roman"/>
          <w:sz w:val="24"/>
          <w:szCs w:val="24"/>
        </w:rPr>
        <w:t>.</w:t>
      </w:r>
    </w:p>
    <w:p w14:paraId="79C55DD8" w14:textId="0BEDB714" w:rsidR="00BD2AC5" w:rsidRPr="00CF4EE0" w:rsidRDefault="00BD2AC5" w:rsidP="00BD2AC5">
      <w:pPr>
        <w:pStyle w:val="Odlomakpopisa"/>
        <w:numPr>
          <w:ilvl w:val="0"/>
          <w:numId w:val="7"/>
        </w:numPr>
        <w:rPr>
          <w:rFonts w:ascii="Times New Roman" w:hAnsi="Times New Roman"/>
          <w:sz w:val="24"/>
          <w:szCs w:val="24"/>
        </w:rPr>
      </w:pPr>
      <w:r w:rsidRPr="00CF4EE0">
        <w:rPr>
          <w:rFonts w:ascii="Times New Roman" w:hAnsi="Times New Roman"/>
          <w:sz w:val="24"/>
          <w:szCs w:val="24"/>
        </w:rPr>
        <w:t>The Consultant shall have advanced computer skills of using Office</w:t>
      </w:r>
      <w:r w:rsidR="00452059">
        <w:rPr>
          <w:rFonts w:ascii="Times New Roman" w:hAnsi="Times New Roman"/>
          <w:sz w:val="24"/>
          <w:szCs w:val="24"/>
        </w:rPr>
        <w:t xml:space="preserve"> applications</w:t>
      </w:r>
      <w:r w:rsidRPr="00CF4EE0">
        <w:rPr>
          <w:rFonts w:ascii="Times New Roman" w:hAnsi="Times New Roman"/>
          <w:sz w:val="24"/>
          <w:szCs w:val="24"/>
        </w:rPr>
        <w:t>,</w:t>
      </w:r>
      <w:r w:rsidR="00FA681B" w:rsidRPr="00CF4EE0">
        <w:rPr>
          <w:rFonts w:ascii="Times New Roman" w:hAnsi="Times New Roman"/>
          <w:sz w:val="24"/>
          <w:szCs w:val="24"/>
        </w:rPr>
        <w:t xml:space="preserve"> </w:t>
      </w:r>
      <w:r w:rsidR="00452059" w:rsidRPr="00452059">
        <w:rPr>
          <w:rFonts w:ascii="Times New Roman" w:hAnsi="Times New Roman"/>
          <w:sz w:val="24"/>
          <w:szCs w:val="24"/>
        </w:rPr>
        <w:t>architectural/engineering/design programs</w:t>
      </w:r>
      <w:r w:rsidR="00FA681B" w:rsidRPr="00CF4EE0">
        <w:rPr>
          <w:rFonts w:ascii="Times New Roman" w:hAnsi="Times New Roman"/>
          <w:sz w:val="24"/>
          <w:szCs w:val="24"/>
        </w:rPr>
        <w:t xml:space="preserve">, </w:t>
      </w:r>
      <w:r w:rsidR="00B5330F" w:rsidRPr="00CF4EE0">
        <w:rPr>
          <w:rFonts w:ascii="Times New Roman" w:hAnsi="Times New Roman"/>
          <w:sz w:val="24"/>
          <w:szCs w:val="24"/>
        </w:rPr>
        <w:t xml:space="preserve">and </w:t>
      </w:r>
      <w:r w:rsidR="00F0715B" w:rsidRPr="00CF4EE0">
        <w:rPr>
          <w:rFonts w:ascii="Times New Roman" w:hAnsi="Times New Roman"/>
          <w:sz w:val="24"/>
          <w:szCs w:val="24"/>
        </w:rPr>
        <w:t>communication software</w:t>
      </w:r>
      <w:r w:rsidR="00B5330F" w:rsidRPr="00CF4EE0">
        <w:rPr>
          <w:rFonts w:ascii="Times New Roman" w:hAnsi="Times New Roman"/>
          <w:sz w:val="24"/>
          <w:szCs w:val="24"/>
        </w:rPr>
        <w:t>.</w:t>
      </w:r>
    </w:p>
    <w:p w14:paraId="23AE1936" w14:textId="77777777" w:rsidR="00BD2AC5" w:rsidRPr="00CF4EE0" w:rsidRDefault="00BD2AC5" w:rsidP="00BD2AC5">
      <w:pPr>
        <w:pStyle w:val="Odlomakpopisa"/>
        <w:spacing w:after="0"/>
        <w:ind w:left="0"/>
        <w:contextualSpacing w:val="0"/>
        <w:rPr>
          <w:rFonts w:ascii="Times New Roman" w:hAnsi="Times New Roman"/>
          <w:sz w:val="24"/>
          <w:szCs w:val="24"/>
        </w:rPr>
      </w:pPr>
    </w:p>
    <w:p w14:paraId="3A5ABE9C" w14:textId="39FE89BD" w:rsidR="00BD2AC5" w:rsidRPr="00CF4EE0" w:rsidRDefault="00BD2AC5" w:rsidP="00B93356">
      <w:pPr>
        <w:pStyle w:val="Odlomakpopisa"/>
        <w:ind w:left="0"/>
        <w:contextualSpacing w:val="0"/>
        <w:rPr>
          <w:rFonts w:ascii="Times New Roman" w:hAnsi="Times New Roman"/>
          <w:sz w:val="24"/>
          <w:szCs w:val="24"/>
        </w:rPr>
      </w:pPr>
      <w:r w:rsidRPr="00CF4EE0">
        <w:rPr>
          <w:rFonts w:ascii="Times New Roman" w:hAnsi="Times New Roman"/>
          <w:sz w:val="24"/>
          <w:szCs w:val="24"/>
        </w:rPr>
        <w:t>Beside the</w:t>
      </w:r>
      <w:r w:rsidR="00A04E53">
        <w:rPr>
          <w:rFonts w:ascii="Times New Roman" w:hAnsi="Times New Roman"/>
          <w:sz w:val="24"/>
          <w:szCs w:val="24"/>
        </w:rPr>
        <w:t xml:space="preserve"> </w:t>
      </w:r>
      <w:r w:rsidR="000D279D" w:rsidRPr="00CF4EE0">
        <w:rPr>
          <w:rFonts w:ascii="Times New Roman" w:hAnsi="Times New Roman"/>
          <w:sz w:val="24"/>
          <w:szCs w:val="24"/>
        </w:rPr>
        <w:t>Chief Supervising Engineer</w:t>
      </w:r>
      <w:r w:rsidR="008C65C2" w:rsidRPr="00CF4EE0">
        <w:rPr>
          <w:rFonts w:ascii="Times New Roman" w:hAnsi="Times New Roman"/>
          <w:sz w:val="24"/>
          <w:szCs w:val="24"/>
        </w:rPr>
        <w:t xml:space="preserve"> and Construction </w:t>
      </w:r>
      <w:r w:rsidR="0025542C">
        <w:rPr>
          <w:rFonts w:ascii="Times New Roman" w:hAnsi="Times New Roman"/>
          <w:sz w:val="24"/>
          <w:szCs w:val="24"/>
        </w:rPr>
        <w:t>S</w:t>
      </w:r>
      <w:r w:rsidR="008C65C2" w:rsidRPr="00CF4EE0">
        <w:rPr>
          <w:rFonts w:ascii="Times New Roman" w:hAnsi="Times New Roman"/>
          <w:sz w:val="24"/>
          <w:szCs w:val="24"/>
        </w:rPr>
        <w:t xml:space="preserve">upervising </w:t>
      </w:r>
      <w:r w:rsidR="0025542C">
        <w:rPr>
          <w:rFonts w:ascii="Times New Roman" w:hAnsi="Times New Roman"/>
          <w:sz w:val="24"/>
          <w:szCs w:val="24"/>
        </w:rPr>
        <w:t>E</w:t>
      </w:r>
      <w:r w:rsidR="008C65C2" w:rsidRPr="00CF4EE0">
        <w:rPr>
          <w:rFonts w:ascii="Times New Roman" w:hAnsi="Times New Roman"/>
          <w:sz w:val="24"/>
          <w:szCs w:val="24"/>
        </w:rPr>
        <w:t>ngineer</w:t>
      </w:r>
      <w:r w:rsidRPr="00CF4EE0">
        <w:rPr>
          <w:rFonts w:ascii="Times New Roman" w:hAnsi="Times New Roman"/>
          <w:sz w:val="24"/>
          <w:szCs w:val="24"/>
        </w:rPr>
        <w:t xml:space="preserve">, Consultant’s team shall have following </w:t>
      </w:r>
      <w:r w:rsidR="00B47144">
        <w:rPr>
          <w:rFonts w:ascii="Times New Roman" w:hAnsi="Times New Roman"/>
          <w:sz w:val="24"/>
          <w:szCs w:val="24"/>
        </w:rPr>
        <w:t>a</w:t>
      </w:r>
      <w:r w:rsidR="00B47144" w:rsidRPr="00B47144">
        <w:rPr>
          <w:rFonts w:ascii="Times New Roman" w:hAnsi="Times New Roman"/>
          <w:sz w:val="24"/>
          <w:szCs w:val="24"/>
        </w:rPr>
        <w:t xml:space="preserve">dditional </w:t>
      </w:r>
      <w:r w:rsidRPr="00CF4EE0">
        <w:rPr>
          <w:rFonts w:ascii="Times New Roman" w:hAnsi="Times New Roman"/>
          <w:sz w:val="24"/>
          <w:szCs w:val="24"/>
        </w:rPr>
        <w:t>experts at disposal:</w:t>
      </w:r>
      <w:r w:rsidR="000D279D" w:rsidRPr="00CF4EE0">
        <w:rPr>
          <w:rFonts w:ascii="Times New Roman" w:hAnsi="Times New Roman"/>
          <w:sz w:val="24"/>
          <w:szCs w:val="24"/>
        </w:rPr>
        <w:t xml:space="preserve"> Mechanical </w:t>
      </w:r>
      <w:r w:rsidR="0025542C">
        <w:rPr>
          <w:rFonts w:ascii="Times New Roman" w:hAnsi="Times New Roman"/>
          <w:sz w:val="24"/>
          <w:szCs w:val="24"/>
        </w:rPr>
        <w:t>S</w:t>
      </w:r>
      <w:r w:rsidR="000D279D" w:rsidRPr="00CF4EE0">
        <w:rPr>
          <w:rFonts w:ascii="Times New Roman" w:hAnsi="Times New Roman"/>
          <w:sz w:val="24"/>
          <w:szCs w:val="24"/>
        </w:rPr>
        <w:t xml:space="preserve">upervising </w:t>
      </w:r>
      <w:r w:rsidR="0025542C">
        <w:rPr>
          <w:rFonts w:ascii="Times New Roman" w:hAnsi="Times New Roman"/>
          <w:sz w:val="24"/>
          <w:szCs w:val="24"/>
        </w:rPr>
        <w:t>E</w:t>
      </w:r>
      <w:r w:rsidR="000D279D" w:rsidRPr="00CF4EE0">
        <w:rPr>
          <w:rFonts w:ascii="Times New Roman" w:hAnsi="Times New Roman"/>
          <w:sz w:val="24"/>
          <w:szCs w:val="24"/>
        </w:rPr>
        <w:t xml:space="preserve">ngineer, Electrical </w:t>
      </w:r>
      <w:r w:rsidR="0025542C">
        <w:rPr>
          <w:rFonts w:ascii="Times New Roman" w:hAnsi="Times New Roman"/>
          <w:sz w:val="24"/>
          <w:szCs w:val="24"/>
        </w:rPr>
        <w:t>S</w:t>
      </w:r>
      <w:r w:rsidR="000D279D" w:rsidRPr="00CF4EE0">
        <w:rPr>
          <w:rFonts w:ascii="Times New Roman" w:hAnsi="Times New Roman"/>
          <w:sz w:val="24"/>
          <w:szCs w:val="24"/>
        </w:rPr>
        <w:t xml:space="preserve">upervising </w:t>
      </w:r>
      <w:r w:rsidR="0025542C">
        <w:rPr>
          <w:rFonts w:ascii="Times New Roman" w:hAnsi="Times New Roman"/>
          <w:sz w:val="24"/>
          <w:szCs w:val="24"/>
        </w:rPr>
        <w:t>E</w:t>
      </w:r>
      <w:r w:rsidR="000D279D" w:rsidRPr="00CF4EE0">
        <w:rPr>
          <w:rFonts w:ascii="Times New Roman" w:hAnsi="Times New Roman"/>
          <w:sz w:val="24"/>
          <w:szCs w:val="24"/>
        </w:rPr>
        <w:t>ngineer</w:t>
      </w:r>
      <w:r w:rsidR="00142FB3" w:rsidRPr="00CF4EE0">
        <w:rPr>
          <w:rFonts w:ascii="Times New Roman" w:hAnsi="Times New Roman"/>
          <w:sz w:val="24"/>
          <w:szCs w:val="24"/>
        </w:rPr>
        <w:t>, Safety at Work Coordinator</w:t>
      </w:r>
      <w:r w:rsidR="002724EB" w:rsidRPr="00CF4EE0">
        <w:rPr>
          <w:rFonts w:ascii="Times New Roman" w:hAnsi="Times New Roman"/>
          <w:sz w:val="24"/>
          <w:szCs w:val="24"/>
        </w:rPr>
        <w:t xml:space="preserve"> (</w:t>
      </w:r>
      <w:r w:rsidR="006B70D6">
        <w:rPr>
          <w:rFonts w:ascii="Times New Roman" w:hAnsi="Times New Roman"/>
          <w:sz w:val="24"/>
          <w:szCs w:val="24"/>
        </w:rPr>
        <w:t>HRV</w:t>
      </w:r>
      <w:r w:rsidR="00A11C82">
        <w:rPr>
          <w:rFonts w:ascii="Times New Roman" w:hAnsi="Times New Roman"/>
          <w:sz w:val="24"/>
          <w:szCs w:val="24"/>
        </w:rPr>
        <w:t xml:space="preserve">: </w:t>
      </w:r>
      <w:r w:rsidR="002724EB" w:rsidRPr="00022BC2">
        <w:rPr>
          <w:rFonts w:ascii="Times New Roman" w:hAnsi="Times New Roman"/>
          <w:i/>
          <w:iCs/>
          <w:sz w:val="24"/>
          <w:szCs w:val="24"/>
          <w:lang w:val="hr-HR"/>
        </w:rPr>
        <w:t xml:space="preserve">Koordinator </w:t>
      </w:r>
      <w:r w:rsidR="00A11C82" w:rsidRPr="00022BC2">
        <w:rPr>
          <w:rFonts w:ascii="Times New Roman" w:hAnsi="Times New Roman"/>
          <w:i/>
          <w:iCs/>
          <w:sz w:val="24"/>
          <w:szCs w:val="24"/>
          <w:lang w:val="hr-HR"/>
        </w:rPr>
        <w:t>zaštite na radu u fazi izvođenja radova</w:t>
      </w:r>
      <w:r w:rsidR="002724EB" w:rsidRPr="00CF4EE0">
        <w:rPr>
          <w:rFonts w:ascii="Times New Roman" w:hAnsi="Times New Roman"/>
          <w:sz w:val="24"/>
          <w:szCs w:val="24"/>
        </w:rPr>
        <w:t>)</w:t>
      </w:r>
      <w:r w:rsidRPr="00CF4EE0">
        <w:rPr>
          <w:rFonts w:ascii="Times New Roman" w:hAnsi="Times New Roman"/>
          <w:sz w:val="24"/>
          <w:szCs w:val="24"/>
        </w:rPr>
        <w:t xml:space="preserve">. </w:t>
      </w:r>
      <w:r w:rsidR="00142FB3" w:rsidRPr="00CF4EE0">
        <w:rPr>
          <w:rFonts w:ascii="Times New Roman" w:hAnsi="Times New Roman"/>
          <w:sz w:val="24"/>
          <w:szCs w:val="24"/>
        </w:rPr>
        <w:t>A</w:t>
      </w:r>
      <w:r w:rsidRPr="00CF4EE0">
        <w:rPr>
          <w:rFonts w:ascii="Times New Roman" w:hAnsi="Times New Roman"/>
          <w:sz w:val="24"/>
          <w:szCs w:val="24"/>
        </w:rPr>
        <w:t>dditional experts will not be evaluated</w:t>
      </w:r>
      <w:r w:rsidR="00FC1E95">
        <w:rPr>
          <w:rFonts w:ascii="Times New Roman" w:hAnsi="Times New Roman"/>
          <w:sz w:val="24"/>
          <w:szCs w:val="24"/>
        </w:rPr>
        <w:t>, h</w:t>
      </w:r>
      <w:r w:rsidRPr="00CF4EE0">
        <w:rPr>
          <w:rFonts w:ascii="Times New Roman" w:hAnsi="Times New Roman"/>
          <w:sz w:val="24"/>
          <w:szCs w:val="24"/>
        </w:rPr>
        <w:t xml:space="preserve">owever, </w:t>
      </w:r>
      <w:r w:rsidR="005B255B">
        <w:rPr>
          <w:rFonts w:ascii="Times New Roman" w:hAnsi="Times New Roman"/>
          <w:sz w:val="24"/>
          <w:szCs w:val="24"/>
        </w:rPr>
        <w:t>upon Commencement of services</w:t>
      </w:r>
      <w:r w:rsidRPr="00CF4EE0">
        <w:rPr>
          <w:rFonts w:ascii="Times New Roman" w:hAnsi="Times New Roman"/>
          <w:sz w:val="24"/>
          <w:szCs w:val="24"/>
        </w:rPr>
        <w:t>, the Consultant shall nominate the experts and obtain the Client’s approval before their engagement.</w:t>
      </w:r>
    </w:p>
    <w:p w14:paraId="65CA3D08" w14:textId="3157E826" w:rsidR="00BD2AC5" w:rsidRPr="00CF4EE0" w:rsidRDefault="00BD2AC5" w:rsidP="00B93356">
      <w:pPr>
        <w:pStyle w:val="Odlomakpopisa"/>
        <w:ind w:left="0"/>
        <w:contextualSpacing w:val="0"/>
        <w:rPr>
          <w:rFonts w:ascii="Times New Roman" w:hAnsi="Times New Roman"/>
          <w:sz w:val="24"/>
          <w:szCs w:val="24"/>
        </w:rPr>
      </w:pPr>
      <w:r w:rsidRPr="00CF4EE0">
        <w:rPr>
          <w:rFonts w:ascii="Times New Roman" w:hAnsi="Times New Roman"/>
          <w:sz w:val="24"/>
          <w:szCs w:val="24"/>
        </w:rPr>
        <w:t>In addition to the minimal required project staff defined above, the Consultant shall assess and provide other supporting and administrative staff.</w:t>
      </w:r>
    </w:p>
    <w:p w14:paraId="073A265C" w14:textId="77777777" w:rsidR="00CE17D5" w:rsidRPr="00CF4EE0" w:rsidRDefault="00CE17D5" w:rsidP="00CE17D5">
      <w:pPr>
        <w:pStyle w:val="Odlomakpopisa"/>
        <w:ind w:left="0"/>
        <w:contextualSpacing w:val="0"/>
        <w:rPr>
          <w:rFonts w:ascii="Times New Roman" w:hAnsi="Times New Roman"/>
          <w:sz w:val="24"/>
          <w:szCs w:val="24"/>
        </w:rPr>
      </w:pPr>
      <w:r w:rsidRPr="00CF4EE0">
        <w:rPr>
          <w:rFonts w:ascii="Times New Roman" w:hAnsi="Times New Roman"/>
          <w:sz w:val="24"/>
          <w:szCs w:val="24"/>
        </w:rPr>
        <w:t xml:space="preserve">Consultant will be responsible for the execution of all tasks under this </w:t>
      </w:r>
      <w:proofErr w:type="spellStart"/>
      <w:r w:rsidRPr="00CF4EE0">
        <w:rPr>
          <w:rFonts w:ascii="Times New Roman" w:hAnsi="Times New Roman"/>
          <w:sz w:val="24"/>
          <w:szCs w:val="24"/>
        </w:rPr>
        <w:t>ToR</w:t>
      </w:r>
      <w:proofErr w:type="spellEnd"/>
      <w:r w:rsidRPr="00CF4EE0">
        <w:rPr>
          <w:rFonts w:ascii="Times New Roman" w:hAnsi="Times New Roman"/>
          <w:sz w:val="24"/>
          <w:szCs w:val="24"/>
        </w:rPr>
        <w:t>.</w:t>
      </w:r>
    </w:p>
    <w:p w14:paraId="10F3D87A" w14:textId="1D341A33" w:rsidR="00A11C82" w:rsidRDefault="00D76634" w:rsidP="00D76634">
      <w:pPr>
        <w:pStyle w:val="Odlomakpopisa"/>
        <w:ind w:left="0"/>
        <w:contextualSpacing w:val="0"/>
        <w:rPr>
          <w:rFonts w:ascii="Times New Roman" w:hAnsi="Times New Roman"/>
          <w:sz w:val="24"/>
          <w:szCs w:val="24"/>
        </w:rPr>
      </w:pPr>
      <w:r w:rsidRPr="00CF4EE0">
        <w:rPr>
          <w:rFonts w:ascii="Times New Roman" w:hAnsi="Times New Roman"/>
          <w:sz w:val="24"/>
          <w:szCs w:val="24"/>
        </w:rPr>
        <w:t>Chief Supervising Engineer</w:t>
      </w:r>
      <w:r w:rsidR="002F3AC0" w:rsidRPr="00CF4EE0">
        <w:rPr>
          <w:rFonts w:ascii="Times New Roman" w:hAnsi="Times New Roman"/>
          <w:sz w:val="24"/>
          <w:szCs w:val="24"/>
        </w:rPr>
        <w:t xml:space="preserve"> is required to be present in project implementation at least 60% of time. Presence in </w:t>
      </w:r>
      <w:r w:rsidR="00CE17D5">
        <w:rPr>
          <w:rFonts w:ascii="Times New Roman" w:hAnsi="Times New Roman"/>
          <w:sz w:val="24"/>
          <w:szCs w:val="24"/>
        </w:rPr>
        <w:t>Contract</w:t>
      </w:r>
      <w:r w:rsidR="00CE17D5" w:rsidRPr="00CF4EE0">
        <w:rPr>
          <w:rFonts w:ascii="Times New Roman" w:hAnsi="Times New Roman"/>
          <w:sz w:val="24"/>
          <w:szCs w:val="24"/>
        </w:rPr>
        <w:t xml:space="preserve"> </w:t>
      </w:r>
      <w:r w:rsidR="002F3AC0" w:rsidRPr="00CF4EE0">
        <w:rPr>
          <w:rFonts w:ascii="Times New Roman" w:hAnsi="Times New Roman"/>
          <w:sz w:val="24"/>
          <w:szCs w:val="24"/>
        </w:rPr>
        <w:t>implementation implies presence on construction sites, participation in meetings and remote work.</w:t>
      </w:r>
      <w:r w:rsidR="00771540">
        <w:rPr>
          <w:rFonts w:ascii="Times New Roman" w:hAnsi="Times New Roman"/>
          <w:sz w:val="24"/>
          <w:szCs w:val="24"/>
        </w:rPr>
        <w:t xml:space="preserve"> </w:t>
      </w:r>
    </w:p>
    <w:p w14:paraId="4DE96798" w14:textId="4478700F" w:rsidR="00B93356" w:rsidRPr="00CF4EE0" w:rsidRDefault="00D76634" w:rsidP="00D76634">
      <w:pPr>
        <w:pStyle w:val="Odlomakpopisa"/>
        <w:ind w:left="0"/>
        <w:contextualSpacing w:val="0"/>
        <w:rPr>
          <w:rFonts w:ascii="Times New Roman" w:hAnsi="Times New Roman"/>
          <w:sz w:val="24"/>
          <w:szCs w:val="24"/>
        </w:rPr>
      </w:pPr>
      <w:r w:rsidRPr="00CF4EE0">
        <w:rPr>
          <w:rFonts w:ascii="Times New Roman" w:hAnsi="Times New Roman"/>
          <w:sz w:val="24"/>
          <w:szCs w:val="24"/>
        </w:rPr>
        <w:lastRenderedPageBreak/>
        <w:t xml:space="preserve">Chief Supervising Engineer </w:t>
      </w:r>
      <w:r w:rsidR="002F3AC0" w:rsidRPr="00CF4EE0">
        <w:rPr>
          <w:rFonts w:ascii="Times New Roman" w:hAnsi="Times New Roman"/>
          <w:sz w:val="24"/>
          <w:szCs w:val="24"/>
        </w:rPr>
        <w:t xml:space="preserve">is required to be present on construction sites at least two (2) times per week. </w:t>
      </w:r>
      <w:r w:rsidRPr="00CF4EE0">
        <w:rPr>
          <w:rFonts w:ascii="Times New Roman" w:hAnsi="Times New Roman"/>
          <w:sz w:val="24"/>
          <w:szCs w:val="24"/>
        </w:rPr>
        <w:t xml:space="preserve">Chief Supervising Engineer </w:t>
      </w:r>
      <w:r w:rsidR="0006652B" w:rsidRPr="00CF4EE0">
        <w:rPr>
          <w:rFonts w:ascii="Times New Roman" w:hAnsi="Times New Roman"/>
          <w:sz w:val="24"/>
          <w:szCs w:val="24"/>
        </w:rPr>
        <w:t xml:space="preserve">is also required to participate in all of the meetings </w:t>
      </w:r>
      <w:r w:rsidR="005551BD" w:rsidRPr="00CF4EE0">
        <w:rPr>
          <w:rFonts w:ascii="Times New Roman" w:hAnsi="Times New Roman"/>
          <w:sz w:val="24"/>
          <w:szCs w:val="24"/>
        </w:rPr>
        <w:t xml:space="preserve">during </w:t>
      </w:r>
      <w:r w:rsidR="0055640E">
        <w:rPr>
          <w:rFonts w:ascii="Times New Roman" w:hAnsi="Times New Roman"/>
          <w:sz w:val="24"/>
          <w:szCs w:val="24"/>
        </w:rPr>
        <w:t>Contract</w:t>
      </w:r>
      <w:r w:rsidR="0055640E" w:rsidRPr="00CF4EE0">
        <w:rPr>
          <w:rFonts w:ascii="Times New Roman" w:hAnsi="Times New Roman"/>
          <w:sz w:val="24"/>
          <w:szCs w:val="24"/>
        </w:rPr>
        <w:t xml:space="preserve"> </w:t>
      </w:r>
      <w:r w:rsidR="005551BD" w:rsidRPr="00CF4EE0">
        <w:rPr>
          <w:rFonts w:ascii="Times New Roman" w:hAnsi="Times New Roman"/>
          <w:sz w:val="24"/>
          <w:szCs w:val="24"/>
        </w:rPr>
        <w:t>implementation.</w:t>
      </w:r>
    </w:p>
    <w:p w14:paraId="6BAA5CDD" w14:textId="6E2F01B9" w:rsidR="00D76634" w:rsidRPr="00CF4EE0" w:rsidRDefault="00D76634" w:rsidP="00BD2AC5">
      <w:pPr>
        <w:pStyle w:val="Odlomakpopisa"/>
        <w:spacing w:after="0"/>
        <w:ind w:left="0"/>
        <w:contextualSpacing w:val="0"/>
        <w:rPr>
          <w:rFonts w:ascii="Times New Roman" w:hAnsi="Times New Roman"/>
          <w:sz w:val="24"/>
          <w:szCs w:val="24"/>
        </w:rPr>
      </w:pPr>
      <w:r w:rsidRPr="00CF4EE0">
        <w:rPr>
          <w:rFonts w:ascii="Times New Roman" w:hAnsi="Times New Roman"/>
          <w:sz w:val="24"/>
          <w:szCs w:val="24"/>
        </w:rPr>
        <w:t xml:space="preserve">Construction </w:t>
      </w:r>
      <w:r w:rsidR="009A0668">
        <w:rPr>
          <w:rFonts w:ascii="Times New Roman" w:hAnsi="Times New Roman"/>
          <w:sz w:val="24"/>
          <w:szCs w:val="24"/>
        </w:rPr>
        <w:t>S</w:t>
      </w:r>
      <w:r w:rsidRPr="00CF4EE0">
        <w:rPr>
          <w:rFonts w:ascii="Times New Roman" w:hAnsi="Times New Roman"/>
          <w:sz w:val="24"/>
          <w:szCs w:val="24"/>
        </w:rPr>
        <w:t xml:space="preserve">upervising </w:t>
      </w:r>
      <w:r w:rsidR="009A0668">
        <w:rPr>
          <w:rFonts w:ascii="Times New Roman" w:hAnsi="Times New Roman"/>
          <w:sz w:val="24"/>
          <w:szCs w:val="24"/>
        </w:rPr>
        <w:t>E</w:t>
      </w:r>
      <w:r w:rsidRPr="00CF4EE0">
        <w:rPr>
          <w:rFonts w:ascii="Times New Roman" w:hAnsi="Times New Roman"/>
          <w:sz w:val="24"/>
          <w:szCs w:val="24"/>
        </w:rPr>
        <w:t xml:space="preserve">ngineer is required to be present in project implementation at least </w:t>
      </w:r>
      <w:r w:rsidR="005A04EC" w:rsidRPr="00CF4EE0">
        <w:rPr>
          <w:rFonts w:ascii="Times New Roman" w:hAnsi="Times New Roman"/>
          <w:sz w:val="24"/>
          <w:szCs w:val="24"/>
        </w:rPr>
        <w:t>9</w:t>
      </w:r>
      <w:r w:rsidRPr="00CF4EE0">
        <w:rPr>
          <w:rFonts w:ascii="Times New Roman" w:hAnsi="Times New Roman"/>
          <w:sz w:val="24"/>
          <w:szCs w:val="24"/>
        </w:rPr>
        <w:t xml:space="preserve">0% of time. Presence in </w:t>
      </w:r>
      <w:r w:rsidR="00CE17D5" w:rsidRPr="00CE17D5">
        <w:rPr>
          <w:rFonts w:ascii="Times New Roman" w:hAnsi="Times New Roman"/>
          <w:sz w:val="24"/>
          <w:szCs w:val="24"/>
        </w:rPr>
        <w:t xml:space="preserve">Contract </w:t>
      </w:r>
      <w:r w:rsidRPr="00CF4EE0">
        <w:rPr>
          <w:rFonts w:ascii="Times New Roman" w:hAnsi="Times New Roman"/>
          <w:sz w:val="24"/>
          <w:szCs w:val="24"/>
        </w:rPr>
        <w:t>implementation implies presence on construction sites</w:t>
      </w:r>
      <w:r w:rsidR="005A04EC" w:rsidRPr="00CF4EE0">
        <w:rPr>
          <w:rFonts w:ascii="Times New Roman" w:hAnsi="Times New Roman"/>
          <w:sz w:val="24"/>
          <w:szCs w:val="24"/>
        </w:rPr>
        <w:t xml:space="preserve"> and</w:t>
      </w:r>
      <w:r w:rsidRPr="00CF4EE0">
        <w:rPr>
          <w:rFonts w:ascii="Times New Roman" w:hAnsi="Times New Roman"/>
          <w:sz w:val="24"/>
          <w:szCs w:val="24"/>
        </w:rPr>
        <w:t xml:space="preserve"> participation in meetings</w:t>
      </w:r>
      <w:r w:rsidR="005A04EC" w:rsidRPr="00CF4EE0">
        <w:rPr>
          <w:rFonts w:ascii="Times New Roman" w:hAnsi="Times New Roman"/>
          <w:sz w:val="24"/>
          <w:szCs w:val="24"/>
        </w:rPr>
        <w:t xml:space="preserve">. Construction </w:t>
      </w:r>
      <w:r w:rsidR="009A0668">
        <w:rPr>
          <w:rFonts w:ascii="Times New Roman" w:hAnsi="Times New Roman"/>
          <w:sz w:val="24"/>
          <w:szCs w:val="24"/>
        </w:rPr>
        <w:t>S</w:t>
      </w:r>
      <w:r w:rsidR="005A04EC" w:rsidRPr="00CF4EE0">
        <w:rPr>
          <w:rFonts w:ascii="Times New Roman" w:hAnsi="Times New Roman"/>
          <w:sz w:val="24"/>
          <w:szCs w:val="24"/>
        </w:rPr>
        <w:t xml:space="preserve">upervising </w:t>
      </w:r>
      <w:r w:rsidR="009A0668">
        <w:rPr>
          <w:rFonts w:ascii="Times New Roman" w:hAnsi="Times New Roman"/>
          <w:sz w:val="24"/>
          <w:szCs w:val="24"/>
        </w:rPr>
        <w:t>E</w:t>
      </w:r>
      <w:r w:rsidR="005A04EC" w:rsidRPr="00CF4EE0">
        <w:rPr>
          <w:rFonts w:ascii="Times New Roman" w:hAnsi="Times New Roman"/>
          <w:sz w:val="24"/>
          <w:szCs w:val="24"/>
        </w:rPr>
        <w:t>ngineer is required to be present on the construction site daily.</w:t>
      </w:r>
    </w:p>
    <w:p w14:paraId="4381ABEC" w14:textId="77777777" w:rsidR="00D76634" w:rsidRPr="00CF4EE0" w:rsidRDefault="00D76634" w:rsidP="00BD2AC5">
      <w:pPr>
        <w:pStyle w:val="Odlomakpopisa"/>
        <w:spacing w:after="0"/>
        <w:ind w:left="0"/>
        <w:contextualSpacing w:val="0"/>
        <w:rPr>
          <w:rFonts w:ascii="Times New Roman" w:hAnsi="Times New Roman"/>
          <w:sz w:val="24"/>
          <w:szCs w:val="24"/>
        </w:rPr>
      </w:pPr>
    </w:p>
    <w:p w14:paraId="1A94500C" w14:textId="77777777" w:rsidR="00BD2AC5" w:rsidRPr="00CF4EE0" w:rsidRDefault="00BD2AC5" w:rsidP="00BD2AC5">
      <w:pPr>
        <w:pStyle w:val="Naslov1"/>
        <w:numPr>
          <w:ilvl w:val="0"/>
          <w:numId w:val="1"/>
        </w:numPr>
        <w:tabs>
          <w:tab w:val="num" w:pos="360"/>
        </w:tabs>
        <w:spacing w:line="276" w:lineRule="auto"/>
        <w:ind w:left="0" w:firstLine="0"/>
        <w:rPr>
          <w:rFonts w:ascii="Times New Roman" w:hAnsi="Times New Roman"/>
          <w:szCs w:val="24"/>
          <w:lang w:val="en-GB"/>
        </w:rPr>
      </w:pPr>
      <w:r w:rsidRPr="00CF4EE0">
        <w:rPr>
          <w:rFonts w:ascii="Times New Roman" w:hAnsi="Times New Roman"/>
          <w:bCs/>
          <w:szCs w:val="24"/>
          <w:lang w:val="en-GB"/>
        </w:rPr>
        <w:t>INPUT DOCUMENTS AND SUPPORT</w:t>
      </w:r>
      <w:r w:rsidRPr="00CF4EE0">
        <w:rPr>
          <w:rFonts w:ascii="Times New Roman" w:hAnsi="Times New Roman"/>
          <w:szCs w:val="24"/>
          <w:lang w:val="en-GB"/>
        </w:rPr>
        <w:t xml:space="preserve"> TO BE PROVIDED BY THE CLIENT</w:t>
      </w:r>
    </w:p>
    <w:p w14:paraId="35552858" w14:textId="1353BE39" w:rsidR="00E846F0" w:rsidRPr="00CF4EE0" w:rsidRDefault="00BD2AC5" w:rsidP="00514ACD">
      <w:pPr>
        <w:pStyle w:val="Odlomakpopisa"/>
        <w:ind w:left="0"/>
        <w:contextualSpacing w:val="0"/>
        <w:rPr>
          <w:rFonts w:ascii="Times New Roman" w:hAnsi="Times New Roman"/>
          <w:sz w:val="24"/>
          <w:szCs w:val="24"/>
        </w:rPr>
      </w:pPr>
      <w:r w:rsidRPr="00CF4EE0">
        <w:rPr>
          <w:rFonts w:ascii="Times New Roman" w:hAnsi="Times New Roman"/>
          <w:sz w:val="24"/>
          <w:szCs w:val="24"/>
        </w:rPr>
        <w:t xml:space="preserve">Input documents provided by the Client </w:t>
      </w:r>
      <w:r w:rsidR="00F429BD">
        <w:rPr>
          <w:rFonts w:ascii="Times New Roman" w:hAnsi="Times New Roman"/>
          <w:sz w:val="24"/>
          <w:szCs w:val="24"/>
        </w:rPr>
        <w:t>is</w:t>
      </w:r>
      <w:r w:rsidRPr="00CF4EE0">
        <w:rPr>
          <w:rFonts w:ascii="Times New Roman" w:hAnsi="Times New Roman"/>
          <w:sz w:val="24"/>
          <w:szCs w:val="24"/>
        </w:rPr>
        <w:t xml:space="preserve"> </w:t>
      </w:r>
      <w:r w:rsidR="00F0715B" w:rsidRPr="00CF4EE0">
        <w:rPr>
          <w:rFonts w:ascii="Times New Roman" w:hAnsi="Times New Roman"/>
          <w:sz w:val="24"/>
          <w:szCs w:val="24"/>
        </w:rPr>
        <w:t>Main</w:t>
      </w:r>
      <w:r w:rsidRPr="00CF4EE0">
        <w:rPr>
          <w:rFonts w:ascii="Times New Roman" w:hAnsi="Times New Roman"/>
          <w:sz w:val="24"/>
          <w:szCs w:val="24"/>
        </w:rPr>
        <w:t xml:space="preserve"> Design </w:t>
      </w:r>
      <w:r w:rsidR="005551BD" w:rsidRPr="00CF4EE0">
        <w:rPr>
          <w:rFonts w:ascii="Times New Roman" w:hAnsi="Times New Roman"/>
          <w:sz w:val="24"/>
          <w:szCs w:val="24"/>
        </w:rPr>
        <w:t xml:space="preserve">for </w:t>
      </w:r>
      <w:r w:rsidR="007B0980">
        <w:rPr>
          <w:rFonts w:ascii="Times New Roman" w:hAnsi="Times New Roman"/>
          <w:sz w:val="24"/>
          <w:szCs w:val="24"/>
        </w:rPr>
        <w:t>Student Dormitory Building in</w:t>
      </w:r>
      <w:r w:rsidR="005551BD" w:rsidRPr="00CF4EE0">
        <w:rPr>
          <w:rFonts w:ascii="Times New Roman" w:hAnsi="Times New Roman"/>
          <w:sz w:val="24"/>
          <w:szCs w:val="24"/>
        </w:rPr>
        <w:t xml:space="preserve"> </w:t>
      </w:r>
      <w:proofErr w:type="spellStart"/>
      <w:r w:rsidR="005551BD" w:rsidRPr="00CF4EE0">
        <w:rPr>
          <w:rFonts w:ascii="Times New Roman" w:hAnsi="Times New Roman"/>
          <w:sz w:val="24"/>
          <w:szCs w:val="24"/>
        </w:rPr>
        <w:t>Petrinja</w:t>
      </w:r>
      <w:proofErr w:type="spellEnd"/>
      <w:r w:rsidR="00F0715B" w:rsidRPr="00CF4EE0">
        <w:rPr>
          <w:rFonts w:ascii="Times New Roman" w:hAnsi="Times New Roman"/>
          <w:sz w:val="24"/>
          <w:szCs w:val="24"/>
        </w:rPr>
        <w:t xml:space="preserve"> </w:t>
      </w:r>
      <w:r w:rsidRPr="00CF4EE0">
        <w:rPr>
          <w:rFonts w:ascii="Times New Roman" w:hAnsi="Times New Roman"/>
          <w:sz w:val="24"/>
          <w:szCs w:val="24"/>
        </w:rPr>
        <w:t>(</w:t>
      </w:r>
      <w:r w:rsidRPr="00CF4EE0">
        <w:rPr>
          <w:rFonts w:ascii="Times New Roman" w:hAnsi="Times New Roman"/>
          <w:b/>
          <w:bCs/>
          <w:sz w:val="24"/>
          <w:szCs w:val="24"/>
        </w:rPr>
        <w:t>ANNEX 1</w:t>
      </w:r>
      <w:r w:rsidRPr="00CF4EE0">
        <w:rPr>
          <w:rFonts w:ascii="Times New Roman" w:hAnsi="Times New Roman"/>
          <w:sz w:val="24"/>
          <w:szCs w:val="24"/>
        </w:rPr>
        <w:t>)</w:t>
      </w:r>
      <w:r w:rsidR="007B0980">
        <w:rPr>
          <w:rFonts w:ascii="Times New Roman" w:hAnsi="Times New Roman"/>
          <w:sz w:val="24"/>
          <w:szCs w:val="24"/>
        </w:rPr>
        <w:t>, Building Permit</w:t>
      </w:r>
      <w:r w:rsidR="009567F6">
        <w:rPr>
          <w:rFonts w:ascii="Times New Roman" w:hAnsi="Times New Roman"/>
          <w:sz w:val="24"/>
          <w:szCs w:val="24"/>
        </w:rPr>
        <w:t xml:space="preserve"> for Student Dormitory Building in</w:t>
      </w:r>
      <w:r w:rsidR="009567F6" w:rsidRPr="00CF4EE0">
        <w:rPr>
          <w:rFonts w:ascii="Times New Roman" w:hAnsi="Times New Roman"/>
          <w:sz w:val="24"/>
          <w:szCs w:val="24"/>
        </w:rPr>
        <w:t xml:space="preserve"> </w:t>
      </w:r>
      <w:proofErr w:type="spellStart"/>
      <w:r w:rsidR="009567F6" w:rsidRPr="00CF4EE0">
        <w:rPr>
          <w:rFonts w:ascii="Times New Roman" w:hAnsi="Times New Roman"/>
          <w:sz w:val="24"/>
          <w:szCs w:val="24"/>
        </w:rPr>
        <w:t>Petrinja</w:t>
      </w:r>
      <w:proofErr w:type="spellEnd"/>
      <w:r w:rsidR="009567F6">
        <w:rPr>
          <w:rFonts w:ascii="Times New Roman" w:hAnsi="Times New Roman"/>
          <w:sz w:val="24"/>
          <w:szCs w:val="24"/>
        </w:rPr>
        <w:t xml:space="preserve"> (</w:t>
      </w:r>
      <w:r w:rsidR="009567F6" w:rsidRPr="009567F6">
        <w:rPr>
          <w:rFonts w:ascii="Times New Roman" w:hAnsi="Times New Roman"/>
          <w:b/>
          <w:bCs/>
          <w:sz w:val="24"/>
          <w:szCs w:val="24"/>
        </w:rPr>
        <w:t>ANNEX 2</w:t>
      </w:r>
      <w:r w:rsidR="009567F6">
        <w:rPr>
          <w:rFonts w:ascii="Times New Roman" w:hAnsi="Times New Roman"/>
          <w:sz w:val="24"/>
          <w:szCs w:val="24"/>
        </w:rPr>
        <w:t>)</w:t>
      </w:r>
      <w:r w:rsidR="00EB70C5">
        <w:rPr>
          <w:rFonts w:ascii="Times New Roman" w:hAnsi="Times New Roman"/>
          <w:sz w:val="24"/>
          <w:szCs w:val="24"/>
        </w:rPr>
        <w:t xml:space="preserve"> </w:t>
      </w:r>
      <w:r w:rsidR="00E80915" w:rsidRPr="00E80915">
        <w:rPr>
          <w:rFonts w:ascii="Times New Roman" w:hAnsi="Times New Roman"/>
          <w:sz w:val="24"/>
          <w:szCs w:val="24"/>
        </w:rPr>
        <w:t xml:space="preserve">and </w:t>
      </w:r>
      <w:r w:rsidR="00F429BD" w:rsidRPr="00E80915">
        <w:rPr>
          <w:rFonts w:ascii="Times New Roman" w:hAnsi="Times New Roman"/>
          <w:sz w:val="24"/>
          <w:szCs w:val="24"/>
        </w:rPr>
        <w:t>Template</w:t>
      </w:r>
      <w:r w:rsidR="00F429BD">
        <w:rPr>
          <w:rFonts w:ascii="Times New Roman" w:hAnsi="Times New Roman"/>
          <w:sz w:val="24"/>
          <w:szCs w:val="24"/>
        </w:rPr>
        <w:t xml:space="preserve"> of </w:t>
      </w:r>
      <w:r w:rsidR="00FC7600">
        <w:rPr>
          <w:rFonts w:ascii="Times New Roman" w:hAnsi="Times New Roman"/>
          <w:sz w:val="24"/>
          <w:szCs w:val="24"/>
        </w:rPr>
        <w:t xml:space="preserve">works </w:t>
      </w:r>
      <w:r w:rsidR="00F429BD">
        <w:rPr>
          <w:rFonts w:ascii="Times New Roman" w:hAnsi="Times New Roman"/>
          <w:sz w:val="24"/>
          <w:szCs w:val="24"/>
        </w:rPr>
        <w:t>c</w:t>
      </w:r>
      <w:r w:rsidR="00F948A0">
        <w:rPr>
          <w:rFonts w:ascii="Times New Roman" w:hAnsi="Times New Roman"/>
          <w:sz w:val="24"/>
          <w:szCs w:val="24"/>
        </w:rPr>
        <w:t xml:space="preserve">ontract </w:t>
      </w:r>
      <w:r w:rsidR="005A04EC" w:rsidRPr="00CB1BD9">
        <w:rPr>
          <w:rFonts w:ascii="Times New Roman" w:hAnsi="Times New Roman"/>
          <w:sz w:val="24"/>
          <w:szCs w:val="24"/>
        </w:rPr>
        <w:t>(</w:t>
      </w:r>
      <w:r w:rsidR="00F429BD" w:rsidRPr="00CF4EE0">
        <w:rPr>
          <w:rFonts w:ascii="Times New Roman" w:hAnsi="Times New Roman"/>
          <w:b/>
          <w:bCs/>
          <w:sz w:val="24"/>
          <w:szCs w:val="24"/>
        </w:rPr>
        <w:t xml:space="preserve">ANNEX </w:t>
      </w:r>
      <w:r w:rsidR="009567F6">
        <w:rPr>
          <w:rFonts w:ascii="Times New Roman" w:hAnsi="Times New Roman"/>
          <w:b/>
          <w:bCs/>
          <w:sz w:val="24"/>
          <w:szCs w:val="24"/>
        </w:rPr>
        <w:t>3</w:t>
      </w:r>
      <w:r w:rsidR="005A04EC" w:rsidRPr="00CB1BD9">
        <w:rPr>
          <w:rFonts w:ascii="Times New Roman" w:hAnsi="Times New Roman"/>
          <w:sz w:val="24"/>
          <w:szCs w:val="24"/>
        </w:rPr>
        <w:t>)</w:t>
      </w:r>
      <w:r w:rsidR="00E80915">
        <w:rPr>
          <w:rFonts w:ascii="Times New Roman" w:hAnsi="Times New Roman"/>
          <w:sz w:val="24"/>
          <w:szCs w:val="24"/>
        </w:rPr>
        <w:t>.</w:t>
      </w:r>
    </w:p>
    <w:p w14:paraId="6B1E7780" w14:textId="77777777" w:rsidR="00BD2AC5" w:rsidRPr="00CF4EE0" w:rsidRDefault="00BD2AC5" w:rsidP="00514ACD">
      <w:pPr>
        <w:pStyle w:val="Odlomakpopisa"/>
        <w:ind w:left="0"/>
        <w:contextualSpacing w:val="0"/>
        <w:rPr>
          <w:rFonts w:ascii="Times New Roman" w:hAnsi="Times New Roman"/>
          <w:sz w:val="24"/>
          <w:szCs w:val="24"/>
        </w:rPr>
      </w:pPr>
      <w:r w:rsidRPr="00CF4EE0">
        <w:rPr>
          <w:rFonts w:ascii="Times New Roman" w:hAnsi="Times New Roman"/>
          <w:sz w:val="24"/>
          <w:szCs w:val="24"/>
        </w:rPr>
        <w:t>The Consultant shall return to the Client all documents if any received from the Client following the completion of the services to be performed.</w:t>
      </w:r>
    </w:p>
    <w:p w14:paraId="1B11B724" w14:textId="3A94E9AE" w:rsidR="00BD2AC5" w:rsidRPr="00CF4EE0" w:rsidRDefault="00BD2AC5" w:rsidP="00514ACD">
      <w:pPr>
        <w:pStyle w:val="Odlomakpopisa"/>
        <w:ind w:left="0"/>
        <w:contextualSpacing w:val="0"/>
        <w:rPr>
          <w:rFonts w:ascii="Times New Roman" w:hAnsi="Times New Roman"/>
          <w:sz w:val="24"/>
          <w:szCs w:val="24"/>
        </w:rPr>
      </w:pPr>
      <w:r w:rsidRPr="00CF4EE0">
        <w:rPr>
          <w:rFonts w:ascii="Times New Roman" w:hAnsi="Times New Roman"/>
          <w:sz w:val="24"/>
          <w:szCs w:val="24"/>
        </w:rPr>
        <w:t xml:space="preserve">The Client shall be responsible for the coordination of all </w:t>
      </w:r>
      <w:r w:rsidR="009709C6">
        <w:rPr>
          <w:rFonts w:ascii="Times New Roman" w:hAnsi="Times New Roman"/>
          <w:sz w:val="24"/>
          <w:szCs w:val="24"/>
        </w:rPr>
        <w:t>Contract</w:t>
      </w:r>
      <w:r w:rsidR="009709C6" w:rsidRPr="00CF4EE0">
        <w:rPr>
          <w:rFonts w:ascii="Times New Roman" w:hAnsi="Times New Roman"/>
          <w:sz w:val="24"/>
          <w:szCs w:val="24"/>
        </w:rPr>
        <w:t xml:space="preserve"> </w:t>
      </w:r>
      <w:r w:rsidRPr="00CF4EE0">
        <w:rPr>
          <w:rFonts w:ascii="Times New Roman" w:hAnsi="Times New Roman"/>
          <w:sz w:val="24"/>
          <w:szCs w:val="24"/>
        </w:rPr>
        <w:t xml:space="preserve">activities. The Client shall appoint </w:t>
      </w:r>
      <w:r w:rsidR="007F0C44">
        <w:rPr>
          <w:rFonts w:ascii="Times New Roman" w:hAnsi="Times New Roman"/>
          <w:sz w:val="24"/>
          <w:szCs w:val="24"/>
        </w:rPr>
        <w:t>Contract</w:t>
      </w:r>
      <w:r w:rsidR="007F0C44" w:rsidRPr="00CF4EE0">
        <w:rPr>
          <w:rFonts w:ascii="Times New Roman" w:hAnsi="Times New Roman"/>
          <w:sz w:val="24"/>
          <w:szCs w:val="24"/>
        </w:rPr>
        <w:t xml:space="preserve"> </w:t>
      </w:r>
      <w:r w:rsidRPr="00CF4EE0">
        <w:rPr>
          <w:rFonts w:ascii="Times New Roman" w:hAnsi="Times New Roman"/>
          <w:sz w:val="24"/>
          <w:szCs w:val="24"/>
        </w:rPr>
        <w:t xml:space="preserve">Coordinator, who will have the overall responsibility for implementation of activities. The Consultant shall report to the </w:t>
      </w:r>
      <w:r w:rsidR="007F0C44">
        <w:rPr>
          <w:rFonts w:ascii="Times New Roman" w:hAnsi="Times New Roman"/>
          <w:sz w:val="24"/>
          <w:szCs w:val="24"/>
        </w:rPr>
        <w:t>Contract</w:t>
      </w:r>
      <w:r w:rsidR="007F0C44" w:rsidRPr="00CF4EE0">
        <w:rPr>
          <w:rFonts w:ascii="Times New Roman" w:hAnsi="Times New Roman"/>
          <w:sz w:val="24"/>
          <w:szCs w:val="24"/>
        </w:rPr>
        <w:t xml:space="preserve"> </w:t>
      </w:r>
      <w:r w:rsidRPr="00CF4EE0">
        <w:rPr>
          <w:rFonts w:ascii="Times New Roman" w:hAnsi="Times New Roman"/>
          <w:sz w:val="24"/>
          <w:szCs w:val="24"/>
        </w:rPr>
        <w:t>Coordinator.</w:t>
      </w:r>
    </w:p>
    <w:p w14:paraId="11ABADDB" w14:textId="77777777" w:rsidR="00BD2AC5" w:rsidRPr="00CF4EE0" w:rsidRDefault="00BD2AC5" w:rsidP="00BD2AC5">
      <w:pPr>
        <w:pStyle w:val="Naslov1"/>
        <w:numPr>
          <w:ilvl w:val="0"/>
          <w:numId w:val="1"/>
        </w:numPr>
        <w:tabs>
          <w:tab w:val="num" w:pos="360"/>
        </w:tabs>
        <w:spacing w:line="276" w:lineRule="auto"/>
        <w:ind w:left="0" w:firstLine="0"/>
        <w:rPr>
          <w:rFonts w:ascii="Times New Roman" w:hAnsi="Times New Roman"/>
          <w:szCs w:val="24"/>
          <w:lang w:val="en-GB"/>
        </w:rPr>
      </w:pPr>
      <w:r w:rsidRPr="00CF4EE0">
        <w:rPr>
          <w:rFonts w:ascii="Times New Roman" w:hAnsi="Times New Roman"/>
          <w:bCs/>
          <w:szCs w:val="24"/>
          <w:lang w:val="en-GB"/>
        </w:rPr>
        <w:t>OFFICIAL LANGUAGE</w:t>
      </w:r>
    </w:p>
    <w:p w14:paraId="023972DE" w14:textId="7DD57F04" w:rsidR="00BD2AC5" w:rsidRPr="00CF4EE0" w:rsidRDefault="00BD2AC5" w:rsidP="00BD2AC5">
      <w:pPr>
        <w:pStyle w:val="Odlomakpopisa"/>
        <w:ind w:left="0"/>
        <w:rPr>
          <w:rFonts w:ascii="Times New Roman" w:hAnsi="Times New Roman"/>
          <w:sz w:val="24"/>
          <w:szCs w:val="24"/>
        </w:rPr>
      </w:pPr>
      <w:r w:rsidRPr="00CF4EE0">
        <w:rPr>
          <w:rFonts w:ascii="Times New Roman" w:hAnsi="Times New Roman"/>
          <w:sz w:val="24"/>
          <w:szCs w:val="24"/>
        </w:rPr>
        <w:t xml:space="preserve">The language for communication and for project deliverables shall be </w:t>
      </w:r>
      <w:r w:rsidR="005154D0">
        <w:rPr>
          <w:rFonts w:ascii="Times New Roman" w:hAnsi="Times New Roman"/>
          <w:sz w:val="24"/>
          <w:szCs w:val="24"/>
        </w:rPr>
        <w:t>Croatian.</w:t>
      </w:r>
    </w:p>
    <w:p w14:paraId="7E68EEE3" w14:textId="3C73EE3B" w:rsidR="00BF1E8D" w:rsidRPr="00BF1E8D" w:rsidRDefault="00BD2AC5" w:rsidP="00BF1E8D">
      <w:pPr>
        <w:pStyle w:val="Naslov1"/>
        <w:numPr>
          <w:ilvl w:val="0"/>
          <w:numId w:val="1"/>
        </w:numPr>
        <w:tabs>
          <w:tab w:val="num" w:pos="360"/>
        </w:tabs>
        <w:spacing w:line="276" w:lineRule="auto"/>
        <w:ind w:left="0" w:firstLine="0"/>
        <w:rPr>
          <w:rFonts w:ascii="Times New Roman" w:hAnsi="Times New Roman"/>
          <w:szCs w:val="24"/>
          <w:lang w:val="en-GB"/>
        </w:rPr>
      </w:pPr>
      <w:r w:rsidRPr="00CF4EE0">
        <w:rPr>
          <w:rFonts w:ascii="Times New Roman" w:hAnsi="Times New Roman"/>
          <w:szCs w:val="24"/>
          <w:lang w:val="en-GB"/>
        </w:rPr>
        <w:t>LIST OF ANNEXES</w:t>
      </w:r>
    </w:p>
    <w:p w14:paraId="2F8B3BEA" w14:textId="5F173EB4" w:rsidR="00BF1E8D" w:rsidRPr="00BF1E8D" w:rsidRDefault="00BF1E8D" w:rsidP="00BF1E8D">
      <w:pPr>
        <w:spacing w:line="276" w:lineRule="auto"/>
        <w:rPr>
          <w:rFonts w:ascii="Times New Roman" w:hAnsi="Times New Roman" w:cs="Times New Roman"/>
          <w:sz w:val="24"/>
          <w:szCs w:val="24"/>
          <w:lang w:val="en-GB"/>
        </w:rPr>
      </w:pPr>
      <w:r w:rsidRPr="00CF4EE0">
        <w:rPr>
          <w:rFonts w:ascii="Times New Roman" w:hAnsi="Times New Roman" w:cs="Times New Roman"/>
          <w:sz w:val="24"/>
          <w:szCs w:val="24"/>
          <w:lang w:val="en-GB"/>
        </w:rPr>
        <w:t xml:space="preserve">All of the Annexes are due to their size attached to this </w:t>
      </w:r>
      <w:proofErr w:type="spellStart"/>
      <w:r w:rsidRPr="00CF4EE0">
        <w:rPr>
          <w:rFonts w:ascii="Times New Roman" w:hAnsi="Times New Roman" w:cs="Times New Roman"/>
          <w:sz w:val="24"/>
          <w:szCs w:val="24"/>
          <w:lang w:val="en-GB"/>
        </w:rPr>
        <w:t>ToR</w:t>
      </w:r>
      <w:proofErr w:type="spellEnd"/>
      <w:r w:rsidRPr="00CF4EE0">
        <w:rPr>
          <w:rFonts w:ascii="Times New Roman" w:hAnsi="Times New Roman" w:cs="Times New Roman"/>
          <w:sz w:val="24"/>
          <w:szCs w:val="24"/>
          <w:lang w:val="en-GB"/>
        </w:rPr>
        <w:t xml:space="preserve"> as separate files.</w:t>
      </w:r>
    </w:p>
    <w:p w14:paraId="057A048D" w14:textId="4E1D8FCB" w:rsidR="00BD2AC5" w:rsidRPr="00CF4EE0" w:rsidRDefault="00BD2AC5" w:rsidP="003760C3">
      <w:pPr>
        <w:pStyle w:val="Naslov2"/>
        <w:spacing w:after="240" w:line="276" w:lineRule="auto"/>
        <w:rPr>
          <w:rFonts w:ascii="Times New Roman" w:hAnsi="Times New Roman" w:cs="Times New Roman"/>
          <w:b/>
          <w:bCs/>
          <w:color w:val="auto"/>
          <w:sz w:val="24"/>
          <w:szCs w:val="24"/>
          <w:lang w:val="en-GB"/>
        </w:rPr>
      </w:pPr>
      <w:r w:rsidRPr="00CF4EE0">
        <w:rPr>
          <w:rFonts w:ascii="Times New Roman" w:hAnsi="Times New Roman" w:cs="Times New Roman"/>
          <w:b/>
          <w:bCs/>
          <w:color w:val="auto"/>
          <w:sz w:val="24"/>
          <w:szCs w:val="24"/>
          <w:lang w:val="en-GB"/>
        </w:rPr>
        <w:t xml:space="preserve">ANNEX 1 – </w:t>
      </w:r>
      <w:r w:rsidR="00EA36FA" w:rsidRPr="00CF4EE0">
        <w:rPr>
          <w:rFonts w:ascii="Times New Roman" w:hAnsi="Times New Roman" w:cs="Times New Roman"/>
          <w:b/>
          <w:bCs/>
          <w:color w:val="auto"/>
          <w:sz w:val="24"/>
          <w:szCs w:val="24"/>
          <w:lang w:val="en-GB"/>
        </w:rPr>
        <w:t>Main</w:t>
      </w:r>
      <w:r w:rsidRPr="00CF4EE0">
        <w:rPr>
          <w:rFonts w:ascii="Times New Roman" w:hAnsi="Times New Roman" w:cs="Times New Roman"/>
          <w:b/>
          <w:bCs/>
          <w:color w:val="auto"/>
          <w:sz w:val="24"/>
          <w:szCs w:val="24"/>
          <w:lang w:val="en-GB"/>
        </w:rPr>
        <w:t xml:space="preserve"> Design</w:t>
      </w:r>
      <w:r w:rsidR="003760C3" w:rsidRPr="00CF4EE0">
        <w:rPr>
          <w:rFonts w:ascii="Times New Roman" w:hAnsi="Times New Roman" w:cs="Times New Roman"/>
          <w:b/>
          <w:bCs/>
          <w:color w:val="auto"/>
          <w:sz w:val="24"/>
          <w:szCs w:val="24"/>
          <w:lang w:val="en-GB"/>
        </w:rPr>
        <w:t xml:space="preserve"> for </w:t>
      </w:r>
      <w:r w:rsidR="00FC7600">
        <w:rPr>
          <w:rFonts w:ascii="Times New Roman" w:hAnsi="Times New Roman" w:cs="Times New Roman"/>
          <w:b/>
          <w:bCs/>
          <w:color w:val="auto"/>
          <w:sz w:val="24"/>
          <w:szCs w:val="24"/>
          <w:lang w:val="en-GB"/>
        </w:rPr>
        <w:t>Student Dormitory Building in</w:t>
      </w:r>
      <w:r w:rsidR="003760C3" w:rsidRPr="00CF4EE0">
        <w:rPr>
          <w:rFonts w:ascii="Times New Roman" w:hAnsi="Times New Roman" w:cs="Times New Roman"/>
          <w:b/>
          <w:bCs/>
          <w:color w:val="auto"/>
          <w:sz w:val="24"/>
          <w:szCs w:val="24"/>
          <w:lang w:val="en-GB"/>
        </w:rPr>
        <w:t xml:space="preserve"> </w:t>
      </w:r>
      <w:proofErr w:type="spellStart"/>
      <w:r w:rsidR="003760C3" w:rsidRPr="00CF4EE0">
        <w:rPr>
          <w:rFonts w:ascii="Times New Roman" w:hAnsi="Times New Roman" w:cs="Times New Roman"/>
          <w:b/>
          <w:bCs/>
          <w:color w:val="auto"/>
          <w:sz w:val="24"/>
          <w:szCs w:val="24"/>
          <w:lang w:val="en-GB"/>
        </w:rPr>
        <w:t>Petrinja</w:t>
      </w:r>
      <w:proofErr w:type="spellEnd"/>
    </w:p>
    <w:p w14:paraId="3D4F3645" w14:textId="297E4573" w:rsidR="00FC7600" w:rsidRDefault="00FC7600" w:rsidP="005A04EC">
      <w:pPr>
        <w:pStyle w:val="Naslov2"/>
        <w:spacing w:after="240" w:line="276" w:lineRule="auto"/>
        <w:rPr>
          <w:rFonts w:ascii="Times New Roman" w:hAnsi="Times New Roman" w:cs="Times New Roman"/>
          <w:b/>
          <w:bCs/>
          <w:color w:val="auto"/>
          <w:sz w:val="24"/>
          <w:szCs w:val="24"/>
          <w:lang w:val="en-GB"/>
        </w:rPr>
      </w:pPr>
      <w:r w:rsidRPr="00CF4EE0">
        <w:rPr>
          <w:rFonts w:ascii="Times New Roman" w:hAnsi="Times New Roman" w:cs="Times New Roman"/>
          <w:b/>
          <w:bCs/>
          <w:color w:val="auto"/>
          <w:sz w:val="24"/>
          <w:szCs w:val="24"/>
          <w:lang w:val="en-GB"/>
        </w:rPr>
        <w:t xml:space="preserve">ANNEX </w:t>
      </w:r>
      <w:r>
        <w:rPr>
          <w:rFonts w:ascii="Times New Roman" w:hAnsi="Times New Roman" w:cs="Times New Roman"/>
          <w:b/>
          <w:bCs/>
          <w:color w:val="auto"/>
          <w:sz w:val="24"/>
          <w:szCs w:val="24"/>
          <w:lang w:val="en-GB"/>
        </w:rPr>
        <w:t>2</w:t>
      </w:r>
      <w:r w:rsidRPr="00CF4EE0">
        <w:rPr>
          <w:rFonts w:ascii="Times New Roman" w:hAnsi="Times New Roman" w:cs="Times New Roman"/>
          <w:b/>
          <w:bCs/>
          <w:color w:val="auto"/>
          <w:sz w:val="24"/>
          <w:szCs w:val="24"/>
          <w:lang w:val="en-GB"/>
        </w:rPr>
        <w:t xml:space="preserve"> – </w:t>
      </w:r>
      <w:r w:rsidR="009F4A6D">
        <w:rPr>
          <w:rFonts w:ascii="Times New Roman" w:hAnsi="Times New Roman" w:cs="Times New Roman"/>
          <w:b/>
          <w:bCs/>
          <w:color w:val="auto"/>
          <w:sz w:val="24"/>
          <w:szCs w:val="24"/>
          <w:lang w:val="en-GB"/>
        </w:rPr>
        <w:t>Building Permit for Student Dormitory Building in</w:t>
      </w:r>
      <w:r w:rsidR="009F4A6D" w:rsidRPr="00CF4EE0">
        <w:rPr>
          <w:rFonts w:ascii="Times New Roman" w:hAnsi="Times New Roman" w:cs="Times New Roman"/>
          <w:b/>
          <w:bCs/>
          <w:color w:val="auto"/>
          <w:sz w:val="24"/>
          <w:szCs w:val="24"/>
          <w:lang w:val="en-GB"/>
        </w:rPr>
        <w:t xml:space="preserve"> </w:t>
      </w:r>
      <w:proofErr w:type="spellStart"/>
      <w:r w:rsidR="009F4A6D" w:rsidRPr="00CF4EE0">
        <w:rPr>
          <w:rFonts w:ascii="Times New Roman" w:hAnsi="Times New Roman" w:cs="Times New Roman"/>
          <w:b/>
          <w:bCs/>
          <w:color w:val="auto"/>
          <w:sz w:val="24"/>
          <w:szCs w:val="24"/>
          <w:lang w:val="en-GB"/>
        </w:rPr>
        <w:t>Petrinja</w:t>
      </w:r>
      <w:proofErr w:type="spellEnd"/>
    </w:p>
    <w:p w14:paraId="3105D254" w14:textId="32FD9BD1" w:rsidR="005A04EC" w:rsidRDefault="005A04EC" w:rsidP="005A04EC">
      <w:pPr>
        <w:pStyle w:val="Naslov2"/>
        <w:spacing w:after="240" w:line="276" w:lineRule="auto"/>
        <w:rPr>
          <w:rFonts w:ascii="Times New Roman" w:hAnsi="Times New Roman" w:cs="Times New Roman"/>
          <w:b/>
          <w:bCs/>
          <w:color w:val="auto"/>
          <w:sz w:val="24"/>
          <w:szCs w:val="24"/>
          <w:lang w:val="en-GB"/>
        </w:rPr>
      </w:pPr>
      <w:r w:rsidRPr="00CF4EE0">
        <w:rPr>
          <w:rFonts w:ascii="Times New Roman" w:hAnsi="Times New Roman" w:cs="Times New Roman"/>
          <w:b/>
          <w:bCs/>
          <w:color w:val="auto"/>
          <w:sz w:val="24"/>
          <w:szCs w:val="24"/>
          <w:lang w:val="en-GB"/>
        </w:rPr>
        <w:t xml:space="preserve">ANNEX </w:t>
      </w:r>
      <w:r w:rsidR="009F4A6D">
        <w:rPr>
          <w:rFonts w:ascii="Times New Roman" w:hAnsi="Times New Roman" w:cs="Times New Roman"/>
          <w:b/>
          <w:bCs/>
          <w:color w:val="auto"/>
          <w:sz w:val="24"/>
          <w:szCs w:val="24"/>
          <w:lang w:val="en-GB"/>
        </w:rPr>
        <w:t>3</w:t>
      </w:r>
      <w:r w:rsidRPr="00CF4EE0">
        <w:rPr>
          <w:rFonts w:ascii="Times New Roman" w:hAnsi="Times New Roman" w:cs="Times New Roman"/>
          <w:b/>
          <w:bCs/>
          <w:color w:val="auto"/>
          <w:sz w:val="24"/>
          <w:szCs w:val="24"/>
          <w:lang w:val="en-GB"/>
        </w:rPr>
        <w:t xml:space="preserve"> – </w:t>
      </w:r>
      <w:r w:rsidR="007E7193">
        <w:rPr>
          <w:rFonts w:ascii="Times New Roman" w:hAnsi="Times New Roman" w:cs="Times New Roman"/>
          <w:b/>
          <w:bCs/>
          <w:color w:val="auto"/>
          <w:sz w:val="24"/>
          <w:szCs w:val="24"/>
          <w:lang w:val="en-GB"/>
        </w:rPr>
        <w:t>Template of c</w:t>
      </w:r>
      <w:r w:rsidR="009B04A5" w:rsidRPr="009B04A5">
        <w:rPr>
          <w:rFonts w:ascii="Times New Roman" w:hAnsi="Times New Roman" w:cs="Times New Roman"/>
          <w:b/>
          <w:bCs/>
          <w:color w:val="auto"/>
          <w:sz w:val="24"/>
          <w:szCs w:val="24"/>
          <w:lang w:val="en-GB"/>
        </w:rPr>
        <w:t xml:space="preserve">ontract for construction </w:t>
      </w:r>
      <w:r w:rsidRPr="00CF4EE0">
        <w:rPr>
          <w:rFonts w:ascii="Times New Roman" w:hAnsi="Times New Roman" w:cs="Times New Roman"/>
          <w:b/>
          <w:bCs/>
          <w:color w:val="auto"/>
          <w:sz w:val="24"/>
          <w:szCs w:val="24"/>
          <w:lang w:val="en-GB"/>
        </w:rPr>
        <w:t>works</w:t>
      </w:r>
    </w:p>
    <w:p w14:paraId="28AA0279" w14:textId="2E050326" w:rsidR="00534C7F" w:rsidRPr="00BD1448" w:rsidRDefault="009C367B" w:rsidP="00022BC2">
      <w:pPr>
        <w:pStyle w:val="Odlomakpopisa"/>
        <w:numPr>
          <w:ilvl w:val="0"/>
          <w:numId w:val="14"/>
        </w:numPr>
        <w:jc w:val="left"/>
        <w:rPr>
          <w:rFonts w:ascii="Times New Roman" w:hAnsi="Times New Roman"/>
          <w:sz w:val="24"/>
          <w:szCs w:val="24"/>
        </w:rPr>
      </w:pPr>
      <w:r w:rsidRPr="00E80915">
        <w:rPr>
          <w:rFonts w:ascii="Times New Roman" w:hAnsi="Times New Roman"/>
          <w:sz w:val="24"/>
          <w:szCs w:val="24"/>
        </w:rPr>
        <w:t>Available</w:t>
      </w:r>
      <w:r w:rsidR="00E80915" w:rsidRPr="00E80915">
        <w:rPr>
          <w:rFonts w:ascii="Times New Roman" w:hAnsi="Times New Roman"/>
          <w:sz w:val="24"/>
          <w:szCs w:val="24"/>
        </w:rPr>
        <w:t xml:space="preserve"> </w:t>
      </w:r>
      <w:r w:rsidR="00E80915">
        <w:rPr>
          <w:rFonts w:ascii="Times New Roman" w:hAnsi="Times New Roman"/>
          <w:sz w:val="24"/>
          <w:szCs w:val="24"/>
        </w:rPr>
        <w:t xml:space="preserve">at: </w:t>
      </w:r>
      <w:hyperlink r:id="rId11" w:history="1">
        <w:r w:rsidR="00BD1448" w:rsidRPr="00F51C5E">
          <w:rPr>
            <w:rStyle w:val="Hiperveza"/>
            <w:rFonts w:ascii="Times New Roman" w:hAnsi="Times New Roman"/>
            <w:sz w:val="24"/>
            <w:szCs w:val="24"/>
          </w:rPr>
          <w:t>https://pubdocs.worldbank.org/en/679291616012282325/SPD-RequestforBids-SMALLWORKS-OneEnvelope-March-2021.docx</w:t>
        </w:r>
      </w:hyperlink>
      <w:r w:rsidR="00BD1448">
        <w:rPr>
          <w:rFonts w:ascii="Times New Roman" w:hAnsi="Times New Roman"/>
          <w:sz w:val="24"/>
          <w:szCs w:val="24"/>
        </w:rPr>
        <w:t xml:space="preserve"> </w:t>
      </w:r>
    </w:p>
    <w:sectPr w:rsidR="00534C7F" w:rsidRPr="00BD1448" w:rsidSect="008C1FCD">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2306C" w14:textId="77777777" w:rsidR="00CA4203" w:rsidRDefault="00CA4203" w:rsidP="00EE679D">
      <w:pPr>
        <w:spacing w:after="0" w:line="240" w:lineRule="auto"/>
      </w:pPr>
      <w:r>
        <w:separator/>
      </w:r>
    </w:p>
  </w:endnote>
  <w:endnote w:type="continuationSeparator" w:id="0">
    <w:p w14:paraId="789C6AA3" w14:textId="77777777" w:rsidR="00CA4203" w:rsidRDefault="00CA4203" w:rsidP="00EE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283148"/>
      <w:docPartObj>
        <w:docPartGallery w:val="Page Numbers (Bottom of Page)"/>
        <w:docPartUnique/>
      </w:docPartObj>
    </w:sdtPr>
    <w:sdtContent>
      <w:p w14:paraId="40D5B79F" w14:textId="21ECCF0B" w:rsidR="008C6A69" w:rsidRDefault="008C6A69">
        <w:pPr>
          <w:pStyle w:val="Podnoje"/>
          <w:jc w:val="right"/>
        </w:pPr>
        <w:r w:rsidRPr="008C6A69">
          <w:rPr>
            <w:rFonts w:ascii="Times New Roman" w:hAnsi="Times New Roman" w:cs="Times New Roman"/>
          </w:rPr>
          <w:fldChar w:fldCharType="begin"/>
        </w:r>
        <w:r w:rsidRPr="008C6A69">
          <w:rPr>
            <w:rFonts w:ascii="Times New Roman" w:hAnsi="Times New Roman" w:cs="Times New Roman"/>
          </w:rPr>
          <w:instrText>PAGE   \* MERGEFORMAT</w:instrText>
        </w:r>
        <w:r w:rsidRPr="008C6A69">
          <w:rPr>
            <w:rFonts w:ascii="Times New Roman" w:hAnsi="Times New Roman" w:cs="Times New Roman"/>
          </w:rPr>
          <w:fldChar w:fldCharType="separate"/>
        </w:r>
        <w:r w:rsidRPr="008C6A69">
          <w:rPr>
            <w:rFonts w:ascii="Times New Roman" w:hAnsi="Times New Roman" w:cs="Times New Roman"/>
          </w:rPr>
          <w:t>2</w:t>
        </w:r>
        <w:r w:rsidRPr="008C6A69">
          <w:rPr>
            <w:rFonts w:ascii="Times New Roman" w:hAnsi="Times New Roman" w:cs="Times New Roman"/>
          </w:rPr>
          <w:fldChar w:fldCharType="end"/>
        </w:r>
      </w:p>
    </w:sdtContent>
  </w:sdt>
  <w:p w14:paraId="61B5A8A6" w14:textId="77777777" w:rsidR="008C6A69" w:rsidRDefault="008C6A6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862C" w14:textId="77777777" w:rsidR="00CA4203" w:rsidRDefault="00CA4203" w:rsidP="00EE679D">
      <w:pPr>
        <w:spacing w:after="0" w:line="240" w:lineRule="auto"/>
      </w:pPr>
      <w:r>
        <w:separator/>
      </w:r>
    </w:p>
  </w:footnote>
  <w:footnote w:type="continuationSeparator" w:id="0">
    <w:p w14:paraId="7C431F17" w14:textId="77777777" w:rsidR="00CA4203" w:rsidRDefault="00CA4203" w:rsidP="00EE679D">
      <w:pPr>
        <w:spacing w:after="0" w:line="240" w:lineRule="auto"/>
      </w:pPr>
      <w:r>
        <w:continuationSeparator/>
      </w:r>
    </w:p>
  </w:footnote>
  <w:footnote w:id="1">
    <w:p w14:paraId="1F2D2576" w14:textId="306AA99E" w:rsidR="00977E5E" w:rsidRPr="00022BC2" w:rsidRDefault="00977E5E" w:rsidP="00977E5E">
      <w:pPr>
        <w:shd w:val="clear" w:color="auto" w:fill="FFFFFF"/>
        <w:rPr>
          <w:rFonts w:ascii="Times New Roman" w:eastAsia="Times New Roman" w:hAnsi="Times New Roman" w:cs="Times New Roman"/>
          <w:color w:val="000000"/>
          <w:sz w:val="20"/>
          <w:szCs w:val="20"/>
          <w:lang w:val="en-GB"/>
        </w:rPr>
      </w:pPr>
      <w:r w:rsidRPr="00022BC2">
        <w:rPr>
          <w:rStyle w:val="Referencafusnote"/>
          <w:rFonts w:ascii="Times New Roman" w:hAnsi="Times New Roman" w:cs="Times New Roman"/>
          <w:sz w:val="20"/>
          <w:szCs w:val="20"/>
          <w:lang w:val="en-GB"/>
        </w:rPr>
        <w:footnoteRef/>
      </w:r>
      <w:r w:rsidRPr="00022BC2">
        <w:rPr>
          <w:rFonts w:ascii="Times New Roman" w:hAnsi="Times New Roman" w:cs="Times New Roman"/>
          <w:sz w:val="20"/>
          <w:szCs w:val="20"/>
          <w:lang w:val="en-GB"/>
        </w:rPr>
        <w:t xml:space="preserve"> </w:t>
      </w:r>
      <w:r w:rsidRPr="00022BC2">
        <w:rPr>
          <w:rFonts w:ascii="Times New Roman" w:hAnsi="Times New Roman" w:cs="Times New Roman"/>
          <w:i/>
          <w:iCs/>
          <w:sz w:val="20"/>
          <w:szCs w:val="20"/>
          <w:lang w:val="en-GB"/>
        </w:rPr>
        <w:t>Part 3 – Conditions of Contract and Contract Forms</w:t>
      </w:r>
      <w:r w:rsidRPr="00022BC2">
        <w:rPr>
          <w:rFonts w:ascii="Times New Roman" w:hAnsi="Times New Roman" w:cs="Times New Roman"/>
          <w:sz w:val="20"/>
          <w:szCs w:val="20"/>
          <w:lang w:val="en-GB"/>
        </w:rPr>
        <w:t xml:space="preserve"> of the Standard Bidding Documents – Procurement of Small Works, available at </w:t>
      </w:r>
      <w:hyperlink r:id="rId1" w:history="1">
        <w:r w:rsidR="00885733" w:rsidRPr="00022BC2">
          <w:rPr>
            <w:rStyle w:val="Hiperveza"/>
            <w:rFonts w:ascii="Times New Roman" w:eastAsia="Times New Roman" w:hAnsi="Times New Roman" w:cs="Times New Roman"/>
            <w:sz w:val="20"/>
            <w:szCs w:val="20"/>
            <w:lang w:val="en-GB"/>
          </w:rPr>
          <w:t>https://pubdocs.worldbank.org/en/679291616012282325/SPD-RequestforBids-SMALLWORKS-OneEnvelope-March-2021.docx</w:t>
        </w:r>
      </w:hyperlink>
      <w:r w:rsidR="00885733" w:rsidRPr="00022BC2">
        <w:rPr>
          <w:rFonts w:ascii="Times New Roman" w:eastAsia="Times New Roman" w:hAnsi="Times New Roman" w:cs="Times New Roman"/>
          <w:color w:val="000000"/>
          <w:sz w:val="20"/>
          <w:szCs w:val="20"/>
          <w:lang w:val="en-GB"/>
        </w:rPr>
        <w:t xml:space="preserve"> </w:t>
      </w:r>
    </w:p>
    <w:p w14:paraId="2202EF98" w14:textId="77777777" w:rsidR="00977E5E" w:rsidRDefault="00977E5E" w:rsidP="00977E5E">
      <w:pPr>
        <w:pStyle w:val="Tekstfus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254A"/>
    <w:multiLevelType w:val="hybridMultilevel"/>
    <w:tmpl w:val="B1688606"/>
    <w:lvl w:ilvl="0" w:tplc="F3386A20">
      <w:start w:val="2"/>
      <w:numFmt w:val="bullet"/>
      <w:lvlText w:val="-"/>
      <w:lvlJc w:val="left"/>
      <w:pPr>
        <w:ind w:left="720" w:hanging="360"/>
      </w:pPr>
      <w:rPr>
        <w:rFonts w:ascii="Times New Roman" w:eastAsiaTheme="minorHAnsi"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876F95"/>
    <w:multiLevelType w:val="multilevel"/>
    <w:tmpl w:val="D9AE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058BF"/>
    <w:multiLevelType w:val="hybridMultilevel"/>
    <w:tmpl w:val="53A2CBD8"/>
    <w:lvl w:ilvl="0" w:tplc="A846210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866A01"/>
    <w:multiLevelType w:val="hybridMultilevel"/>
    <w:tmpl w:val="D714ADF0"/>
    <w:lvl w:ilvl="0" w:tplc="742C3D02">
      <w:start w:val="1"/>
      <w:numFmt w:val="decimal"/>
      <w:lvlText w:val="A%1."/>
      <w:lvlJc w:val="left"/>
      <w:pPr>
        <w:ind w:left="3156" w:hanging="360"/>
      </w:pPr>
      <w:rPr>
        <w:rFonts w:hint="default"/>
        <w:b/>
        <w:bCs/>
      </w:rPr>
    </w:lvl>
    <w:lvl w:ilvl="1" w:tplc="04090003">
      <w:start w:val="1"/>
      <w:numFmt w:val="bullet"/>
      <w:lvlText w:val="o"/>
      <w:lvlJc w:val="left"/>
      <w:pPr>
        <w:ind w:left="3876" w:hanging="360"/>
      </w:pPr>
      <w:rPr>
        <w:rFonts w:ascii="Courier New" w:hAnsi="Courier New" w:cs="Courier New" w:hint="default"/>
      </w:rPr>
    </w:lvl>
    <w:lvl w:ilvl="2" w:tplc="04090005" w:tentative="1">
      <w:start w:val="1"/>
      <w:numFmt w:val="bullet"/>
      <w:lvlText w:val=""/>
      <w:lvlJc w:val="left"/>
      <w:pPr>
        <w:ind w:left="4596" w:hanging="360"/>
      </w:pPr>
      <w:rPr>
        <w:rFonts w:ascii="Wingdings" w:hAnsi="Wingdings" w:hint="default"/>
      </w:rPr>
    </w:lvl>
    <w:lvl w:ilvl="3" w:tplc="04090001" w:tentative="1">
      <w:start w:val="1"/>
      <w:numFmt w:val="bullet"/>
      <w:lvlText w:val=""/>
      <w:lvlJc w:val="left"/>
      <w:pPr>
        <w:ind w:left="5316" w:hanging="360"/>
      </w:pPr>
      <w:rPr>
        <w:rFonts w:ascii="Symbol" w:hAnsi="Symbol" w:hint="default"/>
      </w:rPr>
    </w:lvl>
    <w:lvl w:ilvl="4" w:tplc="04090003" w:tentative="1">
      <w:start w:val="1"/>
      <w:numFmt w:val="bullet"/>
      <w:lvlText w:val="o"/>
      <w:lvlJc w:val="left"/>
      <w:pPr>
        <w:ind w:left="6036" w:hanging="360"/>
      </w:pPr>
      <w:rPr>
        <w:rFonts w:ascii="Courier New" w:hAnsi="Courier New" w:cs="Courier New" w:hint="default"/>
      </w:rPr>
    </w:lvl>
    <w:lvl w:ilvl="5" w:tplc="04090005" w:tentative="1">
      <w:start w:val="1"/>
      <w:numFmt w:val="bullet"/>
      <w:lvlText w:val=""/>
      <w:lvlJc w:val="left"/>
      <w:pPr>
        <w:ind w:left="6756" w:hanging="360"/>
      </w:pPr>
      <w:rPr>
        <w:rFonts w:ascii="Wingdings" w:hAnsi="Wingdings" w:hint="default"/>
      </w:rPr>
    </w:lvl>
    <w:lvl w:ilvl="6" w:tplc="04090001" w:tentative="1">
      <w:start w:val="1"/>
      <w:numFmt w:val="bullet"/>
      <w:lvlText w:val=""/>
      <w:lvlJc w:val="left"/>
      <w:pPr>
        <w:ind w:left="7476" w:hanging="360"/>
      </w:pPr>
      <w:rPr>
        <w:rFonts w:ascii="Symbol" w:hAnsi="Symbol" w:hint="default"/>
      </w:rPr>
    </w:lvl>
    <w:lvl w:ilvl="7" w:tplc="04090003" w:tentative="1">
      <w:start w:val="1"/>
      <w:numFmt w:val="bullet"/>
      <w:lvlText w:val="o"/>
      <w:lvlJc w:val="left"/>
      <w:pPr>
        <w:ind w:left="8196" w:hanging="360"/>
      </w:pPr>
      <w:rPr>
        <w:rFonts w:ascii="Courier New" w:hAnsi="Courier New" w:cs="Courier New" w:hint="default"/>
      </w:rPr>
    </w:lvl>
    <w:lvl w:ilvl="8" w:tplc="04090005" w:tentative="1">
      <w:start w:val="1"/>
      <w:numFmt w:val="bullet"/>
      <w:lvlText w:val=""/>
      <w:lvlJc w:val="left"/>
      <w:pPr>
        <w:ind w:left="8916" w:hanging="360"/>
      </w:pPr>
      <w:rPr>
        <w:rFonts w:ascii="Wingdings" w:hAnsi="Wingdings" w:hint="default"/>
      </w:rPr>
    </w:lvl>
  </w:abstractNum>
  <w:abstractNum w:abstractNumId="4" w15:restartNumberingAfterBreak="0">
    <w:nsid w:val="132D6C45"/>
    <w:multiLevelType w:val="hybridMultilevel"/>
    <w:tmpl w:val="38D0106C"/>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E5A25CB"/>
    <w:multiLevelType w:val="hybridMultilevel"/>
    <w:tmpl w:val="D6AABE2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A43DA3"/>
    <w:multiLevelType w:val="hybridMultilevel"/>
    <w:tmpl w:val="221E20E4"/>
    <w:lvl w:ilvl="0" w:tplc="B16AC4CA">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45C122A"/>
    <w:multiLevelType w:val="hybridMultilevel"/>
    <w:tmpl w:val="3530E8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080BC9"/>
    <w:multiLevelType w:val="hybridMultilevel"/>
    <w:tmpl w:val="3F4213A0"/>
    <w:lvl w:ilvl="0" w:tplc="041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2044D"/>
    <w:multiLevelType w:val="hybridMultilevel"/>
    <w:tmpl w:val="7EC258F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12755E6"/>
    <w:multiLevelType w:val="hybridMultilevel"/>
    <w:tmpl w:val="40D4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D0460"/>
    <w:multiLevelType w:val="hybridMultilevel"/>
    <w:tmpl w:val="5484CCBE"/>
    <w:lvl w:ilvl="0" w:tplc="603688E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E60099"/>
    <w:multiLevelType w:val="hybridMultilevel"/>
    <w:tmpl w:val="B68A571E"/>
    <w:lvl w:ilvl="0" w:tplc="17B014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041F2"/>
    <w:multiLevelType w:val="hybridMultilevel"/>
    <w:tmpl w:val="46242D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DBB3F3E"/>
    <w:multiLevelType w:val="hybridMultilevel"/>
    <w:tmpl w:val="947CFA10"/>
    <w:lvl w:ilvl="0" w:tplc="92B8013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2623E32"/>
    <w:multiLevelType w:val="hybridMultilevel"/>
    <w:tmpl w:val="8ABAA5DA"/>
    <w:lvl w:ilvl="0" w:tplc="041A000F">
      <w:start w:val="1"/>
      <w:numFmt w:val="decimal"/>
      <w:lvlText w:val="%1."/>
      <w:lvlJc w:val="left"/>
      <w:pPr>
        <w:ind w:left="748" w:hanging="360"/>
      </w:pPr>
    </w:lvl>
    <w:lvl w:ilvl="1" w:tplc="041A0019" w:tentative="1">
      <w:start w:val="1"/>
      <w:numFmt w:val="lowerLetter"/>
      <w:lvlText w:val="%2."/>
      <w:lvlJc w:val="left"/>
      <w:pPr>
        <w:ind w:left="1468" w:hanging="360"/>
      </w:pPr>
    </w:lvl>
    <w:lvl w:ilvl="2" w:tplc="041A001B" w:tentative="1">
      <w:start w:val="1"/>
      <w:numFmt w:val="lowerRoman"/>
      <w:lvlText w:val="%3."/>
      <w:lvlJc w:val="right"/>
      <w:pPr>
        <w:ind w:left="2188" w:hanging="180"/>
      </w:pPr>
    </w:lvl>
    <w:lvl w:ilvl="3" w:tplc="041A000F" w:tentative="1">
      <w:start w:val="1"/>
      <w:numFmt w:val="decimal"/>
      <w:lvlText w:val="%4."/>
      <w:lvlJc w:val="left"/>
      <w:pPr>
        <w:ind w:left="2908" w:hanging="360"/>
      </w:pPr>
    </w:lvl>
    <w:lvl w:ilvl="4" w:tplc="041A0019" w:tentative="1">
      <w:start w:val="1"/>
      <w:numFmt w:val="lowerLetter"/>
      <w:lvlText w:val="%5."/>
      <w:lvlJc w:val="left"/>
      <w:pPr>
        <w:ind w:left="3628" w:hanging="360"/>
      </w:pPr>
    </w:lvl>
    <w:lvl w:ilvl="5" w:tplc="041A001B" w:tentative="1">
      <w:start w:val="1"/>
      <w:numFmt w:val="lowerRoman"/>
      <w:lvlText w:val="%6."/>
      <w:lvlJc w:val="right"/>
      <w:pPr>
        <w:ind w:left="4348" w:hanging="180"/>
      </w:pPr>
    </w:lvl>
    <w:lvl w:ilvl="6" w:tplc="041A000F" w:tentative="1">
      <w:start w:val="1"/>
      <w:numFmt w:val="decimal"/>
      <w:lvlText w:val="%7."/>
      <w:lvlJc w:val="left"/>
      <w:pPr>
        <w:ind w:left="5068" w:hanging="360"/>
      </w:pPr>
    </w:lvl>
    <w:lvl w:ilvl="7" w:tplc="041A0019" w:tentative="1">
      <w:start w:val="1"/>
      <w:numFmt w:val="lowerLetter"/>
      <w:lvlText w:val="%8."/>
      <w:lvlJc w:val="left"/>
      <w:pPr>
        <w:ind w:left="5788" w:hanging="360"/>
      </w:pPr>
    </w:lvl>
    <w:lvl w:ilvl="8" w:tplc="041A001B" w:tentative="1">
      <w:start w:val="1"/>
      <w:numFmt w:val="lowerRoman"/>
      <w:lvlText w:val="%9."/>
      <w:lvlJc w:val="right"/>
      <w:pPr>
        <w:ind w:left="6508" w:hanging="180"/>
      </w:pPr>
    </w:lvl>
  </w:abstractNum>
  <w:abstractNum w:abstractNumId="16" w15:restartNumberingAfterBreak="0">
    <w:nsid w:val="615417F6"/>
    <w:multiLevelType w:val="hybridMultilevel"/>
    <w:tmpl w:val="560EDBC0"/>
    <w:lvl w:ilvl="0" w:tplc="312853C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23B38C1"/>
    <w:multiLevelType w:val="hybridMultilevel"/>
    <w:tmpl w:val="FD0074E8"/>
    <w:lvl w:ilvl="0" w:tplc="21B47260">
      <w:start w:val="1"/>
      <w:numFmt w:val="upperLetter"/>
      <w:lvlText w:val="%1."/>
      <w:lvlJc w:val="left"/>
      <w:pPr>
        <w:ind w:left="720" w:hanging="360"/>
      </w:pPr>
      <w:rPr>
        <w:rFonts w:hint="default"/>
        <w:b/>
        <w:bCs/>
      </w:rPr>
    </w:lvl>
    <w:lvl w:ilvl="1" w:tplc="64520BFC">
      <w:start w:val="1"/>
      <w:numFmt w:val="decimal"/>
      <w:lvlText w:val="B%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50F3811"/>
    <w:multiLevelType w:val="hybridMultilevel"/>
    <w:tmpl w:val="FE86E838"/>
    <w:lvl w:ilvl="0" w:tplc="A0DC88F0">
      <w:start w:val="1"/>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9520FBB"/>
    <w:multiLevelType w:val="hybridMultilevel"/>
    <w:tmpl w:val="416AE268"/>
    <w:lvl w:ilvl="0" w:tplc="04090001">
      <w:start w:val="1"/>
      <w:numFmt w:val="bullet"/>
      <w:lvlText w:val=""/>
      <w:lvlJc w:val="left"/>
      <w:pPr>
        <w:ind w:left="720" w:hanging="360"/>
      </w:pPr>
      <w:rPr>
        <w:rFonts w:ascii="Symbol" w:hAnsi="Symbol" w:hint="default"/>
        <w:b/>
        <w:bCs/>
      </w:rPr>
    </w:lvl>
    <w:lvl w:ilvl="1" w:tplc="64520BFC">
      <w:start w:val="1"/>
      <w:numFmt w:val="decimal"/>
      <w:lvlText w:val="B%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C7C63AE"/>
    <w:multiLevelType w:val="hybridMultilevel"/>
    <w:tmpl w:val="96F81BC6"/>
    <w:lvl w:ilvl="0" w:tplc="A3F20A9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5663037">
    <w:abstractNumId w:val="5"/>
  </w:num>
  <w:num w:numId="2" w16cid:durableId="18052241">
    <w:abstractNumId w:val="6"/>
  </w:num>
  <w:num w:numId="3" w16cid:durableId="1947535501">
    <w:abstractNumId w:val="2"/>
  </w:num>
  <w:num w:numId="4" w16cid:durableId="1271475822">
    <w:abstractNumId w:val="16"/>
  </w:num>
  <w:num w:numId="5" w16cid:durableId="927272484">
    <w:abstractNumId w:val="8"/>
  </w:num>
  <w:num w:numId="6" w16cid:durableId="937761238">
    <w:abstractNumId w:val="13"/>
  </w:num>
  <w:num w:numId="7" w16cid:durableId="189343321">
    <w:abstractNumId w:val="4"/>
  </w:num>
  <w:num w:numId="8" w16cid:durableId="469858882">
    <w:abstractNumId w:val="10"/>
  </w:num>
  <w:num w:numId="9" w16cid:durableId="174929011">
    <w:abstractNumId w:val="9"/>
  </w:num>
  <w:num w:numId="10" w16cid:durableId="131412547">
    <w:abstractNumId w:val="3"/>
  </w:num>
  <w:num w:numId="11" w16cid:durableId="1038966792">
    <w:abstractNumId w:val="17"/>
  </w:num>
  <w:num w:numId="12" w16cid:durableId="1631781656">
    <w:abstractNumId w:val="19"/>
  </w:num>
  <w:num w:numId="13" w16cid:durableId="1252855031">
    <w:abstractNumId w:val="14"/>
  </w:num>
  <w:num w:numId="14" w16cid:durableId="326177036">
    <w:abstractNumId w:val="0"/>
  </w:num>
  <w:num w:numId="15" w16cid:durableId="1558779411">
    <w:abstractNumId w:val="18"/>
  </w:num>
  <w:num w:numId="16" w16cid:durableId="1323241479">
    <w:abstractNumId w:val="7"/>
  </w:num>
  <w:num w:numId="17" w16cid:durableId="83185972">
    <w:abstractNumId w:val="11"/>
  </w:num>
  <w:num w:numId="18" w16cid:durableId="769205350">
    <w:abstractNumId w:val="20"/>
  </w:num>
  <w:num w:numId="19" w16cid:durableId="545871356">
    <w:abstractNumId w:val="15"/>
  </w:num>
  <w:num w:numId="20" w16cid:durableId="1461652136">
    <w:abstractNumId w:val="12"/>
  </w:num>
  <w:num w:numId="21" w16cid:durableId="823087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AA"/>
    <w:rsid w:val="00000ED4"/>
    <w:rsid w:val="000056FB"/>
    <w:rsid w:val="000063B3"/>
    <w:rsid w:val="00006F22"/>
    <w:rsid w:val="00007234"/>
    <w:rsid w:val="00007A01"/>
    <w:rsid w:val="00010A73"/>
    <w:rsid w:val="0001200F"/>
    <w:rsid w:val="00013562"/>
    <w:rsid w:val="00017F14"/>
    <w:rsid w:val="0002252E"/>
    <w:rsid w:val="00022BC2"/>
    <w:rsid w:val="00022BD6"/>
    <w:rsid w:val="00023EDB"/>
    <w:rsid w:val="00024F72"/>
    <w:rsid w:val="00025EFA"/>
    <w:rsid w:val="000269A5"/>
    <w:rsid w:val="00034621"/>
    <w:rsid w:val="00035A0B"/>
    <w:rsid w:val="0004010E"/>
    <w:rsid w:val="00042E6A"/>
    <w:rsid w:val="0005035B"/>
    <w:rsid w:val="00053244"/>
    <w:rsid w:val="00053249"/>
    <w:rsid w:val="00060BB1"/>
    <w:rsid w:val="0006163E"/>
    <w:rsid w:val="00061965"/>
    <w:rsid w:val="00062090"/>
    <w:rsid w:val="00062D77"/>
    <w:rsid w:val="0006321B"/>
    <w:rsid w:val="000633FE"/>
    <w:rsid w:val="0006652B"/>
    <w:rsid w:val="0007261F"/>
    <w:rsid w:val="00074A12"/>
    <w:rsid w:val="00077A88"/>
    <w:rsid w:val="000806FA"/>
    <w:rsid w:val="00080C34"/>
    <w:rsid w:val="0008100B"/>
    <w:rsid w:val="000833B5"/>
    <w:rsid w:val="00084FF3"/>
    <w:rsid w:val="00090D16"/>
    <w:rsid w:val="00091814"/>
    <w:rsid w:val="000943F6"/>
    <w:rsid w:val="00097CDF"/>
    <w:rsid w:val="000A026E"/>
    <w:rsid w:val="000A3AE4"/>
    <w:rsid w:val="000A4623"/>
    <w:rsid w:val="000A6A16"/>
    <w:rsid w:val="000B030E"/>
    <w:rsid w:val="000B1083"/>
    <w:rsid w:val="000B2883"/>
    <w:rsid w:val="000B2B45"/>
    <w:rsid w:val="000B3EB2"/>
    <w:rsid w:val="000B4C98"/>
    <w:rsid w:val="000B7FB3"/>
    <w:rsid w:val="000C4516"/>
    <w:rsid w:val="000C637D"/>
    <w:rsid w:val="000C66AC"/>
    <w:rsid w:val="000D0F30"/>
    <w:rsid w:val="000D279D"/>
    <w:rsid w:val="000D359B"/>
    <w:rsid w:val="000D5D85"/>
    <w:rsid w:val="000D7708"/>
    <w:rsid w:val="000E6EBA"/>
    <w:rsid w:val="000F240F"/>
    <w:rsid w:val="000F3933"/>
    <w:rsid w:val="00100A05"/>
    <w:rsid w:val="00103F45"/>
    <w:rsid w:val="00104522"/>
    <w:rsid w:val="00106C2E"/>
    <w:rsid w:val="00116E84"/>
    <w:rsid w:val="0012058B"/>
    <w:rsid w:val="0012074D"/>
    <w:rsid w:val="001233E0"/>
    <w:rsid w:val="00123C7C"/>
    <w:rsid w:val="0012729C"/>
    <w:rsid w:val="00130BA8"/>
    <w:rsid w:val="001324E4"/>
    <w:rsid w:val="00134932"/>
    <w:rsid w:val="00135681"/>
    <w:rsid w:val="00136708"/>
    <w:rsid w:val="00136AA5"/>
    <w:rsid w:val="00137D70"/>
    <w:rsid w:val="00142FB3"/>
    <w:rsid w:val="001545E9"/>
    <w:rsid w:val="00155044"/>
    <w:rsid w:val="00155FF1"/>
    <w:rsid w:val="00160DDE"/>
    <w:rsid w:val="00160EE9"/>
    <w:rsid w:val="0016202E"/>
    <w:rsid w:val="00165CC4"/>
    <w:rsid w:val="0016743A"/>
    <w:rsid w:val="0017012D"/>
    <w:rsid w:val="00171A91"/>
    <w:rsid w:val="00172939"/>
    <w:rsid w:val="001821BB"/>
    <w:rsid w:val="00182448"/>
    <w:rsid w:val="00183A8D"/>
    <w:rsid w:val="00183BFC"/>
    <w:rsid w:val="00185AB2"/>
    <w:rsid w:val="001869A9"/>
    <w:rsid w:val="00190C7A"/>
    <w:rsid w:val="00190E23"/>
    <w:rsid w:val="0019180A"/>
    <w:rsid w:val="00192931"/>
    <w:rsid w:val="001977E1"/>
    <w:rsid w:val="001A117B"/>
    <w:rsid w:val="001A1BEF"/>
    <w:rsid w:val="001A6E03"/>
    <w:rsid w:val="001A78B0"/>
    <w:rsid w:val="001B02BB"/>
    <w:rsid w:val="001B05CD"/>
    <w:rsid w:val="001B3D85"/>
    <w:rsid w:val="001B5CE9"/>
    <w:rsid w:val="001B715F"/>
    <w:rsid w:val="001C09E9"/>
    <w:rsid w:val="001C3128"/>
    <w:rsid w:val="001C58A1"/>
    <w:rsid w:val="001C6A46"/>
    <w:rsid w:val="001D08A7"/>
    <w:rsid w:val="001D1EE4"/>
    <w:rsid w:val="001D2C05"/>
    <w:rsid w:val="001D3DE3"/>
    <w:rsid w:val="001D477A"/>
    <w:rsid w:val="001D6C39"/>
    <w:rsid w:val="001E0CCD"/>
    <w:rsid w:val="001E4069"/>
    <w:rsid w:val="001E6512"/>
    <w:rsid w:val="001F09CC"/>
    <w:rsid w:val="001F0A09"/>
    <w:rsid w:val="001F0AEF"/>
    <w:rsid w:val="001F1E78"/>
    <w:rsid w:val="001F24D7"/>
    <w:rsid w:val="001F349E"/>
    <w:rsid w:val="001F6AC0"/>
    <w:rsid w:val="001F7274"/>
    <w:rsid w:val="00200AE8"/>
    <w:rsid w:val="00200F2B"/>
    <w:rsid w:val="0020123F"/>
    <w:rsid w:val="002019CA"/>
    <w:rsid w:val="00201D80"/>
    <w:rsid w:val="002047C2"/>
    <w:rsid w:val="00205865"/>
    <w:rsid w:val="002072B1"/>
    <w:rsid w:val="00212C77"/>
    <w:rsid w:val="00214093"/>
    <w:rsid w:val="002149FA"/>
    <w:rsid w:val="00216645"/>
    <w:rsid w:val="00216A10"/>
    <w:rsid w:val="00222B55"/>
    <w:rsid w:val="002264E5"/>
    <w:rsid w:val="00234F01"/>
    <w:rsid w:val="002372A5"/>
    <w:rsid w:val="0024218E"/>
    <w:rsid w:val="00245F23"/>
    <w:rsid w:val="00246523"/>
    <w:rsid w:val="00251626"/>
    <w:rsid w:val="00251791"/>
    <w:rsid w:val="00255256"/>
    <w:rsid w:val="0025542C"/>
    <w:rsid w:val="00257378"/>
    <w:rsid w:val="00260171"/>
    <w:rsid w:val="00260750"/>
    <w:rsid w:val="00262AE2"/>
    <w:rsid w:val="00262EDB"/>
    <w:rsid w:val="00264FFD"/>
    <w:rsid w:val="00265428"/>
    <w:rsid w:val="00265440"/>
    <w:rsid w:val="002724EB"/>
    <w:rsid w:val="002809DE"/>
    <w:rsid w:val="0028114B"/>
    <w:rsid w:val="00292AA9"/>
    <w:rsid w:val="00294568"/>
    <w:rsid w:val="00297DBE"/>
    <w:rsid w:val="002A1AF3"/>
    <w:rsid w:val="002A3CC0"/>
    <w:rsid w:val="002A680E"/>
    <w:rsid w:val="002A757F"/>
    <w:rsid w:val="002B0BB8"/>
    <w:rsid w:val="002B2C83"/>
    <w:rsid w:val="002C0EB3"/>
    <w:rsid w:val="002C1B60"/>
    <w:rsid w:val="002C2497"/>
    <w:rsid w:val="002C521E"/>
    <w:rsid w:val="002C5324"/>
    <w:rsid w:val="002C6DC5"/>
    <w:rsid w:val="002C735A"/>
    <w:rsid w:val="002C780D"/>
    <w:rsid w:val="002D1EA0"/>
    <w:rsid w:val="002D3D4D"/>
    <w:rsid w:val="002D3D94"/>
    <w:rsid w:val="002D3DAC"/>
    <w:rsid w:val="002D4D09"/>
    <w:rsid w:val="002D613B"/>
    <w:rsid w:val="002D700C"/>
    <w:rsid w:val="002E1682"/>
    <w:rsid w:val="002E2565"/>
    <w:rsid w:val="002E3236"/>
    <w:rsid w:val="002E4DB0"/>
    <w:rsid w:val="002E548F"/>
    <w:rsid w:val="002E654A"/>
    <w:rsid w:val="002E6E82"/>
    <w:rsid w:val="002F3AC0"/>
    <w:rsid w:val="002F6FE5"/>
    <w:rsid w:val="003007FC"/>
    <w:rsid w:val="00302786"/>
    <w:rsid w:val="00303904"/>
    <w:rsid w:val="00304F26"/>
    <w:rsid w:val="00306E81"/>
    <w:rsid w:val="00310161"/>
    <w:rsid w:val="003106ED"/>
    <w:rsid w:val="00314ED2"/>
    <w:rsid w:val="003154C3"/>
    <w:rsid w:val="003226E1"/>
    <w:rsid w:val="003228DB"/>
    <w:rsid w:val="00322E4D"/>
    <w:rsid w:val="00324C39"/>
    <w:rsid w:val="00330412"/>
    <w:rsid w:val="00331CE1"/>
    <w:rsid w:val="003375B3"/>
    <w:rsid w:val="003406FA"/>
    <w:rsid w:val="00343F7C"/>
    <w:rsid w:val="003444D6"/>
    <w:rsid w:val="003467B0"/>
    <w:rsid w:val="003472D7"/>
    <w:rsid w:val="0034756E"/>
    <w:rsid w:val="00347BFB"/>
    <w:rsid w:val="00350C7F"/>
    <w:rsid w:val="00351EE5"/>
    <w:rsid w:val="003570D7"/>
    <w:rsid w:val="00357D67"/>
    <w:rsid w:val="003609C6"/>
    <w:rsid w:val="003622D4"/>
    <w:rsid w:val="00363B56"/>
    <w:rsid w:val="003664D9"/>
    <w:rsid w:val="003704A9"/>
    <w:rsid w:val="003704F9"/>
    <w:rsid w:val="0037087F"/>
    <w:rsid w:val="00371F88"/>
    <w:rsid w:val="003743BC"/>
    <w:rsid w:val="00374DB5"/>
    <w:rsid w:val="003760C3"/>
    <w:rsid w:val="00382BB4"/>
    <w:rsid w:val="003835EE"/>
    <w:rsid w:val="00387D92"/>
    <w:rsid w:val="00393A96"/>
    <w:rsid w:val="00393F3B"/>
    <w:rsid w:val="00395EB6"/>
    <w:rsid w:val="003A18E9"/>
    <w:rsid w:val="003A3599"/>
    <w:rsid w:val="003A3AA9"/>
    <w:rsid w:val="003A5944"/>
    <w:rsid w:val="003A60C4"/>
    <w:rsid w:val="003B2A4E"/>
    <w:rsid w:val="003B4BE1"/>
    <w:rsid w:val="003B62AA"/>
    <w:rsid w:val="003C3E19"/>
    <w:rsid w:val="003C7728"/>
    <w:rsid w:val="003D2DE0"/>
    <w:rsid w:val="003D33DE"/>
    <w:rsid w:val="003D6425"/>
    <w:rsid w:val="003E0C4C"/>
    <w:rsid w:val="003E1A0D"/>
    <w:rsid w:val="003E3136"/>
    <w:rsid w:val="003F43F7"/>
    <w:rsid w:val="003F49F7"/>
    <w:rsid w:val="00402F71"/>
    <w:rsid w:val="0040423D"/>
    <w:rsid w:val="00404925"/>
    <w:rsid w:val="004050D1"/>
    <w:rsid w:val="0040570E"/>
    <w:rsid w:val="0040778F"/>
    <w:rsid w:val="00410A52"/>
    <w:rsid w:val="0041122B"/>
    <w:rsid w:val="00411B01"/>
    <w:rsid w:val="00422561"/>
    <w:rsid w:val="00422AAF"/>
    <w:rsid w:val="00422DED"/>
    <w:rsid w:val="00430C43"/>
    <w:rsid w:val="004318C9"/>
    <w:rsid w:val="00435C7E"/>
    <w:rsid w:val="004379B5"/>
    <w:rsid w:val="004401A0"/>
    <w:rsid w:val="004429C0"/>
    <w:rsid w:val="00445AD5"/>
    <w:rsid w:val="00446CE0"/>
    <w:rsid w:val="004477D2"/>
    <w:rsid w:val="00452059"/>
    <w:rsid w:val="0045569D"/>
    <w:rsid w:val="0045683C"/>
    <w:rsid w:val="00457132"/>
    <w:rsid w:val="004621A0"/>
    <w:rsid w:val="004644F2"/>
    <w:rsid w:val="004653B1"/>
    <w:rsid w:val="00466049"/>
    <w:rsid w:val="0047264A"/>
    <w:rsid w:val="004766B3"/>
    <w:rsid w:val="0048027E"/>
    <w:rsid w:val="00484B30"/>
    <w:rsid w:val="00485B2D"/>
    <w:rsid w:val="004861BA"/>
    <w:rsid w:val="004933A2"/>
    <w:rsid w:val="00495082"/>
    <w:rsid w:val="004961B7"/>
    <w:rsid w:val="00497D6B"/>
    <w:rsid w:val="004A1965"/>
    <w:rsid w:val="004A34AE"/>
    <w:rsid w:val="004A534C"/>
    <w:rsid w:val="004A5860"/>
    <w:rsid w:val="004A7D86"/>
    <w:rsid w:val="004B1425"/>
    <w:rsid w:val="004B4392"/>
    <w:rsid w:val="004B57E9"/>
    <w:rsid w:val="004C076B"/>
    <w:rsid w:val="004C0D32"/>
    <w:rsid w:val="004C0E53"/>
    <w:rsid w:val="004C73FE"/>
    <w:rsid w:val="004C79E2"/>
    <w:rsid w:val="004D0088"/>
    <w:rsid w:val="004D18DF"/>
    <w:rsid w:val="004D4E9A"/>
    <w:rsid w:val="004E227B"/>
    <w:rsid w:val="004E2B3B"/>
    <w:rsid w:val="004E415A"/>
    <w:rsid w:val="004E435F"/>
    <w:rsid w:val="004E4F63"/>
    <w:rsid w:val="004F34F2"/>
    <w:rsid w:val="004F56B3"/>
    <w:rsid w:val="004F5BD8"/>
    <w:rsid w:val="004F663E"/>
    <w:rsid w:val="005045A6"/>
    <w:rsid w:val="0050645C"/>
    <w:rsid w:val="00506631"/>
    <w:rsid w:val="00514ACD"/>
    <w:rsid w:val="005154D0"/>
    <w:rsid w:val="00521381"/>
    <w:rsid w:val="005220A1"/>
    <w:rsid w:val="005234F2"/>
    <w:rsid w:val="00527C40"/>
    <w:rsid w:val="00531070"/>
    <w:rsid w:val="00532466"/>
    <w:rsid w:val="00534C7F"/>
    <w:rsid w:val="00534E66"/>
    <w:rsid w:val="00535BA6"/>
    <w:rsid w:val="00542F84"/>
    <w:rsid w:val="00543FC3"/>
    <w:rsid w:val="00550501"/>
    <w:rsid w:val="00551662"/>
    <w:rsid w:val="005520B7"/>
    <w:rsid w:val="00552A81"/>
    <w:rsid w:val="0055514D"/>
    <w:rsid w:val="005551BD"/>
    <w:rsid w:val="00555AB0"/>
    <w:rsid w:val="0055640E"/>
    <w:rsid w:val="005574EB"/>
    <w:rsid w:val="0056136B"/>
    <w:rsid w:val="00562EE4"/>
    <w:rsid w:val="0056558A"/>
    <w:rsid w:val="00570372"/>
    <w:rsid w:val="0057319A"/>
    <w:rsid w:val="00573619"/>
    <w:rsid w:val="00574AAA"/>
    <w:rsid w:val="00577363"/>
    <w:rsid w:val="00580762"/>
    <w:rsid w:val="00582B4C"/>
    <w:rsid w:val="005833EB"/>
    <w:rsid w:val="00592AF2"/>
    <w:rsid w:val="00593BDB"/>
    <w:rsid w:val="005A04EC"/>
    <w:rsid w:val="005A141E"/>
    <w:rsid w:val="005A1ABE"/>
    <w:rsid w:val="005B21C9"/>
    <w:rsid w:val="005B255B"/>
    <w:rsid w:val="005B296C"/>
    <w:rsid w:val="005B69D7"/>
    <w:rsid w:val="005B7D77"/>
    <w:rsid w:val="005C113B"/>
    <w:rsid w:val="005C2CD4"/>
    <w:rsid w:val="005C2D70"/>
    <w:rsid w:val="005C61F4"/>
    <w:rsid w:val="005D1FE4"/>
    <w:rsid w:val="005D3832"/>
    <w:rsid w:val="005D3F5B"/>
    <w:rsid w:val="005D6999"/>
    <w:rsid w:val="005E36EF"/>
    <w:rsid w:val="005E37C0"/>
    <w:rsid w:val="005F0BAA"/>
    <w:rsid w:val="00604809"/>
    <w:rsid w:val="00606329"/>
    <w:rsid w:val="006106C6"/>
    <w:rsid w:val="00620320"/>
    <w:rsid w:val="00620593"/>
    <w:rsid w:val="00621001"/>
    <w:rsid w:val="006234C6"/>
    <w:rsid w:val="00624312"/>
    <w:rsid w:val="00630E18"/>
    <w:rsid w:val="006341AA"/>
    <w:rsid w:val="00637EB2"/>
    <w:rsid w:val="00641C89"/>
    <w:rsid w:val="00642A91"/>
    <w:rsid w:val="00643D2E"/>
    <w:rsid w:val="0064687D"/>
    <w:rsid w:val="006505B7"/>
    <w:rsid w:val="00651950"/>
    <w:rsid w:val="006519FE"/>
    <w:rsid w:val="006523C5"/>
    <w:rsid w:val="0065358F"/>
    <w:rsid w:val="006563D8"/>
    <w:rsid w:val="00657943"/>
    <w:rsid w:val="006612E6"/>
    <w:rsid w:val="00662083"/>
    <w:rsid w:val="006630CA"/>
    <w:rsid w:val="00666A50"/>
    <w:rsid w:val="00667674"/>
    <w:rsid w:val="00670B3B"/>
    <w:rsid w:val="00670DD3"/>
    <w:rsid w:val="00674B4C"/>
    <w:rsid w:val="00681D8E"/>
    <w:rsid w:val="00684CCC"/>
    <w:rsid w:val="006852E0"/>
    <w:rsid w:val="00685600"/>
    <w:rsid w:val="0068691D"/>
    <w:rsid w:val="00687CF5"/>
    <w:rsid w:val="006913DC"/>
    <w:rsid w:val="00693636"/>
    <w:rsid w:val="00694CE3"/>
    <w:rsid w:val="00695334"/>
    <w:rsid w:val="00697ECF"/>
    <w:rsid w:val="006A2BA2"/>
    <w:rsid w:val="006A603F"/>
    <w:rsid w:val="006A61C2"/>
    <w:rsid w:val="006B12C6"/>
    <w:rsid w:val="006B2911"/>
    <w:rsid w:val="006B70D6"/>
    <w:rsid w:val="006B73CA"/>
    <w:rsid w:val="006C1221"/>
    <w:rsid w:val="006C1B46"/>
    <w:rsid w:val="006C500F"/>
    <w:rsid w:val="006E1000"/>
    <w:rsid w:val="006E1ED3"/>
    <w:rsid w:val="006E3C47"/>
    <w:rsid w:val="006E423F"/>
    <w:rsid w:val="006E4C85"/>
    <w:rsid w:val="006E7E79"/>
    <w:rsid w:val="006F0AF1"/>
    <w:rsid w:val="0070025F"/>
    <w:rsid w:val="00701277"/>
    <w:rsid w:val="00703AB2"/>
    <w:rsid w:val="00703F6D"/>
    <w:rsid w:val="00705553"/>
    <w:rsid w:val="007055C1"/>
    <w:rsid w:val="00705AEC"/>
    <w:rsid w:val="007063B2"/>
    <w:rsid w:val="00706F8A"/>
    <w:rsid w:val="00716717"/>
    <w:rsid w:val="0072200E"/>
    <w:rsid w:val="00722A42"/>
    <w:rsid w:val="00722CD7"/>
    <w:rsid w:val="00722E9B"/>
    <w:rsid w:val="00723151"/>
    <w:rsid w:val="00723463"/>
    <w:rsid w:val="0072388B"/>
    <w:rsid w:val="00723D2D"/>
    <w:rsid w:val="00724D06"/>
    <w:rsid w:val="00725918"/>
    <w:rsid w:val="0073514A"/>
    <w:rsid w:val="007352AB"/>
    <w:rsid w:val="007356EB"/>
    <w:rsid w:val="0073645B"/>
    <w:rsid w:val="007372E0"/>
    <w:rsid w:val="00740D20"/>
    <w:rsid w:val="00746B8E"/>
    <w:rsid w:val="00747AAB"/>
    <w:rsid w:val="00750A83"/>
    <w:rsid w:val="00751E56"/>
    <w:rsid w:val="00751E8D"/>
    <w:rsid w:val="0075530F"/>
    <w:rsid w:val="00756054"/>
    <w:rsid w:val="00757B83"/>
    <w:rsid w:val="00762E1E"/>
    <w:rsid w:val="00763F9F"/>
    <w:rsid w:val="00764E9D"/>
    <w:rsid w:val="00770942"/>
    <w:rsid w:val="00771540"/>
    <w:rsid w:val="00774856"/>
    <w:rsid w:val="00777F94"/>
    <w:rsid w:val="0078002E"/>
    <w:rsid w:val="00780078"/>
    <w:rsid w:val="0078018B"/>
    <w:rsid w:val="007816B1"/>
    <w:rsid w:val="00781868"/>
    <w:rsid w:val="00781CF4"/>
    <w:rsid w:val="0078227B"/>
    <w:rsid w:val="00783788"/>
    <w:rsid w:val="0078619E"/>
    <w:rsid w:val="00786A42"/>
    <w:rsid w:val="0078761F"/>
    <w:rsid w:val="007A019A"/>
    <w:rsid w:val="007B0980"/>
    <w:rsid w:val="007B0D18"/>
    <w:rsid w:val="007B1CC1"/>
    <w:rsid w:val="007B3BF1"/>
    <w:rsid w:val="007C6DC3"/>
    <w:rsid w:val="007D0503"/>
    <w:rsid w:val="007D6B18"/>
    <w:rsid w:val="007E0823"/>
    <w:rsid w:val="007E1CD1"/>
    <w:rsid w:val="007E29D6"/>
    <w:rsid w:val="007E5456"/>
    <w:rsid w:val="007E679C"/>
    <w:rsid w:val="007E7193"/>
    <w:rsid w:val="007E7FCA"/>
    <w:rsid w:val="007F0449"/>
    <w:rsid w:val="007F0C44"/>
    <w:rsid w:val="007F1F32"/>
    <w:rsid w:val="007F209A"/>
    <w:rsid w:val="007F62A5"/>
    <w:rsid w:val="007F68B1"/>
    <w:rsid w:val="00801C12"/>
    <w:rsid w:val="00804BF4"/>
    <w:rsid w:val="00810E00"/>
    <w:rsid w:val="008121BB"/>
    <w:rsid w:val="00814761"/>
    <w:rsid w:val="00814F35"/>
    <w:rsid w:val="0081544B"/>
    <w:rsid w:val="00815E4C"/>
    <w:rsid w:val="00827AF1"/>
    <w:rsid w:val="008310ED"/>
    <w:rsid w:val="008323A6"/>
    <w:rsid w:val="00833CD9"/>
    <w:rsid w:val="0083415E"/>
    <w:rsid w:val="008348F7"/>
    <w:rsid w:val="0083717E"/>
    <w:rsid w:val="00837629"/>
    <w:rsid w:val="008401F5"/>
    <w:rsid w:val="008420DC"/>
    <w:rsid w:val="00843163"/>
    <w:rsid w:val="0084348E"/>
    <w:rsid w:val="008459DC"/>
    <w:rsid w:val="00847617"/>
    <w:rsid w:val="00850610"/>
    <w:rsid w:val="0085158A"/>
    <w:rsid w:val="00852316"/>
    <w:rsid w:val="00852F44"/>
    <w:rsid w:val="0085392B"/>
    <w:rsid w:val="00855805"/>
    <w:rsid w:val="008608D3"/>
    <w:rsid w:val="0086124E"/>
    <w:rsid w:val="00861D46"/>
    <w:rsid w:val="00862094"/>
    <w:rsid w:val="00862C7F"/>
    <w:rsid w:val="008635F6"/>
    <w:rsid w:val="00864018"/>
    <w:rsid w:val="00866B97"/>
    <w:rsid w:val="00867214"/>
    <w:rsid w:val="008672FD"/>
    <w:rsid w:val="008678D0"/>
    <w:rsid w:val="00870CA2"/>
    <w:rsid w:val="0087105A"/>
    <w:rsid w:val="0087406D"/>
    <w:rsid w:val="00875683"/>
    <w:rsid w:val="008760FA"/>
    <w:rsid w:val="00877C78"/>
    <w:rsid w:val="00877D1E"/>
    <w:rsid w:val="0088526E"/>
    <w:rsid w:val="00885733"/>
    <w:rsid w:val="00890720"/>
    <w:rsid w:val="00890E11"/>
    <w:rsid w:val="008925D7"/>
    <w:rsid w:val="00897F43"/>
    <w:rsid w:val="008A2325"/>
    <w:rsid w:val="008A3DA4"/>
    <w:rsid w:val="008A4293"/>
    <w:rsid w:val="008B69D3"/>
    <w:rsid w:val="008B76A7"/>
    <w:rsid w:val="008C1FCD"/>
    <w:rsid w:val="008C337C"/>
    <w:rsid w:val="008C62CE"/>
    <w:rsid w:val="008C65C2"/>
    <w:rsid w:val="008C6A69"/>
    <w:rsid w:val="008C6A91"/>
    <w:rsid w:val="008D1FC0"/>
    <w:rsid w:val="008D2EA5"/>
    <w:rsid w:val="008D4980"/>
    <w:rsid w:val="008D4A39"/>
    <w:rsid w:val="008D4E21"/>
    <w:rsid w:val="008D5261"/>
    <w:rsid w:val="008E0979"/>
    <w:rsid w:val="008E1163"/>
    <w:rsid w:val="008E16C4"/>
    <w:rsid w:val="008E1E30"/>
    <w:rsid w:val="008E3646"/>
    <w:rsid w:val="008E4198"/>
    <w:rsid w:val="008E6CDF"/>
    <w:rsid w:val="008E6EE2"/>
    <w:rsid w:val="008F0A12"/>
    <w:rsid w:val="008F0D4E"/>
    <w:rsid w:val="008F2D3D"/>
    <w:rsid w:val="008F48FA"/>
    <w:rsid w:val="008F6175"/>
    <w:rsid w:val="008F6A87"/>
    <w:rsid w:val="009003B2"/>
    <w:rsid w:val="009034C0"/>
    <w:rsid w:val="00904A0B"/>
    <w:rsid w:val="009144E4"/>
    <w:rsid w:val="00915371"/>
    <w:rsid w:val="0092049B"/>
    <w:rsid w:val="0093046E"/>
    <w:rsid w:val="009332BA"/>
    <w:rsid w:val="0093514E"/>
    <w:rsid w:val="00941E10"/>
    <w:rsid w:val="009457B4"/>
    <w:rsid w:val="009467D8"/>
    <w:rsid w:val="00953565"/>
    <w:rsid w:val="009567F6"/>
    <w:rsid w:val="009619C6"/>
    <w:rsid w:val="0096200F"/>
    <w:rsid w:val="00963FFF"/>
    <w:rsid w:val="00964310"/>
    <w:rsid w:val="00964C9D"/>
    <w:rsid w:val="009656D0"/>
    <w:rsid w:val="00965B50"/>
    <w:rsid w:val="0096721C"/>
    <w:rsid w:val="009709C6"/>
    <w:rsid w:val="009711ED"/>
    <w:rsid w:val="0097281B"/>
    <w:rsid w:val="00974839"/>
    <w:rsid w:val="00974C61"/>
    <w:rsid w:val="00976A58"/>
    <w:rsid w:val="00977E5E"/>
    <w:rsid w:val="00981A3F"/>
    <w:rsid w:val="00981C6F"/>
    <w:rsid w:val="00985362"/>
    <w:rsid w:val="009853A8"/>
    <w:rsid w:val="00985949"/>
    <w:rsid w:val="00987BA4"/>
    <w:rsid w:val="00991BA0"/>
    <w:rsid w:val="009A0668"/>
    <w:rsid w:val="009A0DE2"/>
    <w:rsid w:val="009A0FDF"/>
    <w:rsid w:val="009A3DED"/>
    <w:rsid w:val="009A4E96"/>
    <w:rsid w:val="009A76F1"/>
    <w:rsid w:val="009B04A5"/>
    <w:rsid w:val="009B1142"/>
    <w:rsid w:val="009B1831"/>
    <w:rsid w:val="009B4B75"/>
    <w:rsid w:val="009C01D4"/>
    <w:rsid w:val="009C1D7B"/>
    <w:rsid w:val="009C367B"/>
    <w:rsid w:val="009C47D8"/>
    <w:rsid w:val="009C4DFA"/>
    <w:rsid w:val="009C5A7A"/>
    <w:rsid w:val="009C6EA7"/>
    <w:rsid w:val="009C7995"/>
    <w:rsid w:val="009D3F13"/>
    <w:rsid w:val="009D64F7"/>
    <w:rsid w:val="009E053D"/>
    <w:rsid w:val="009E12E5"/>
    <w:rsid w:val="009E1CB3"/>
    <w:rsid w:val="009E458D"/>
    <w:rsid w:val="009E4766"/>
    <w:rsid w:val="009E7C44"/>
    <w:rsid w:val="009F4A6D"/>
    <w:rsid w:val="009F4B90"/>
    <w:rsid w:val="009F4FE0"/>
    <w:rsid w:val="009F6592"/>
    <w:rsid w:val="009F660C"/>
    <w:rsid w:val="00A00A8B"/>
    <w:rsid w:val="00A013A3"/>
    <w:rsid w:val="00A0283D"/>
    <w:rsid w:val="00A03357"/>
    <w:rsid w:val="00A04E53"/>
    <w:rsid w:val="00A10D67"/>
    <w:rsid w:val="00A111FB"/>
    <w:rsid w:val="00A11C82"/>
    <w:rsid w:val="00A14346"/>
    <w:rsid w:val="00A15703"/>
    <w:rsid w:val="00A2377A"/>
    <w:rsid w:val="00A238D2"/>
    <w:rsid w:val="00A23C1F"/>
    <w:rsid w:val="00A257A3"/>
    <w:rsid w:val="00A2711B"/>
    <w:rsid w:val="00A27A05"/>
    <w:rsid w:val="00A27B19"/>
    <w:rsid w:val="00A27BE2"/>
    <w:rsid w:val="00A312E8"/>
    <w:rsid w:val="00A3243B"/>
    <w:rsid w:val="00A35357"/>
    <w:rsid w:val="00A35846"/>
    <w:rsid w:val="00A3620B"/>
    <w:rsid w:val="00A365C9"/>
    <w:rsid w:val="00A4169C"/>
    <w:rsid w:val="00A41FD7"/>
    <w:rsid w:val="00A42988"/>
    <w:rsid w:val="00A43240"/>
    <w:rsid w:val="00A44CF2"/>
    <w:rsid w:val="00A44E9F"/>
    <w:rsid w:val="00A46519"/>
    <w:rsid w:val="00A5528E"/>
    <w:rsid w:val="00A5745E"/>
    <w:rsid w:val="00A6172F"/>
    <w:rsid w:val="00A62755"/>
    <w:rsid w:val="00A63965"/>
    <w:rsid w:val="00A6641C"/>
    <w:rsid w:val="00A70B23"/>
    <w:rsid w:val="00A71887"/>
    <w:rsid w:val="00A71A96"/>
    <w:rsid w:val="00A74175"/>
    <w:rsid w:val="00A743B4"/>
    <w:rsid w:val="00A85F51"/>
    <w:rsid w:val="00A87D4C"/>
    <w:rsid w:val="00A91612"/>
    <w:rsid w:val="00A91F03"/>
    <w:rsid w:val="00A937EF"/>
    <w:rsid w:val="00A94A1D"/>
    <w:rsid w:val="00A95354"/>
    <w:rsid w:val="00AA4F03"/>
    <w:rsid w:val="00AA694D"/>
    <w:rsid w:val="00AB32CF"/>
    <w:rsid w:val="00AB42D7"/>
    <w:rsid w:val="00AC23FC"/>
    <w:rsid w:val="00AC447B"/>
    <w:rsid w:val="00AC49A5"/>
    <w:rsid w:val="00AC53C3"/>
    <w:rsid w:val="00AD0878"/>
    <w:rsid w:val="00AE2400"/>
    <w:rsid w:val="00AE4701"/>
    <w:rsid w:val="00AF0BAD"/>
    <w:rsid w:val="00AF13A5"/>
    <w:rsid w:val="00AF3A5A"/>
    <w:rsid w:val="00AF4534"/>
    <w:rsid w:val="00B01D4A"/>
    <w:rsid w:val="00B041D3"/>
    <w:rsid w:val="00B05C78"/>
    <w:rsid w:val="00B07887"/>
    <w:rsid w:val="00B17039"/>
    <w:rsid w:val="00B2664B"/>
    <w:rsid w:val="00B26738"/>
    <w:rsid w:val="00B318CA"/>
    <w:rsid w:val="00B328C8"/>
    <w:rsid w:val="00B3382B"/>
    <w:rsid w:val="00B34F43"/>
    <w:rsid w:val="00B40932"/>
    <w:rsid w:val="00B41A0F"/>
    <w:rsid w:val="00B42C90"/>
    <w:rsid w:val="00B445D0"/>
    <w:rsid w:val="00B4596A"/>
    <w:rsid w:val="00B47144"/>
    <w:rsid w:val="00B47CF1"/>
    <w:rsid w:val="00B501D1"/>
    <w:rsid w:val="00B51E39"/>
    <w:rsid w:val="00B53022"/>
    <w:rsid w:val="00B5330F"/>
    <w:rsid w:val="00B54C42"/>
    <w:rsid w:val="00B57468"/>
    <w:rsid w:val="00B57A5C"/>
    <w:rsid w:val="00B60EEF"/>
    <w:rsid w:val="00B61A74"/>
    <w:rsid w:val="00B63758"/>
    <w:rsid w:val="00B6564E"/>
    <w:rsid w:val="00B65E63"/>
    <w:rsid w:val="00B661CC"/>
    <w:rsid w:val="00B66B75"/>
    <w:rsid w:val="00B67104"/>
    <w:rsid w:val="00B674ED"/>
    <w:rsid w:val="00B67773"/>
    <w:rsid w:val="00B72DC4"/>
    <w:rsid w:val="00B75E6F"/>
    <w:rsid w:val="00B77E15"/>
    <w:rsid w:val="00B81BCC"/>
    <w:rsid w:val="00B82186"/>
    <w:rsid w:val="00B853A9"/>
    <w:rsid w:val="00B904F9"/>
    <w:rsid w:val="00B9087A"/>
    <w:rsid w:val="00B90AD4"/>
    <w:rsid w:val="00B91C3E"/>
    <w:rsid w:val="00B92180"/>
    <w:rsid w:val="00B9236B"/>
    <w:rsid w:val="00B92690"/>
    <w:rsid w:val="00B93356"/>
    <w:rsid w:val="00BA05C4"/>
    <w:rsid w:val="00BA12B6"/>
    <w:rsid w:val="00BA1AF1"/>
    <w:rsid w:val="00BA6410"/>
    <w:rsid w:val="00BA6A8B"/>
    <w:rsid w:val="00BC0ABF"/>
    <w:rsid w:val="00BC1F9B"/>
    <w:rsid w:val="00BC3CF5"/>
    <w:rsid w:val="00BC59EF"/>
    <w:rsid w:val="00BD1448"/>
    <w:rsid w:val="00BD2AC5"/>
    <w:rsid w:val="00BD62D4"/>
    <w:rsid w:val="00BD693B"/>
    <w:rsid w:val="00BD6DAF"/>
    <w:rsid w:val="00BD72FF"/>
    <w:rsid w:val="00BE2228"/>
    <w:rsid w:val="00BE2D21"/>
    <w:rsid w:val="00BE5336"/>
    <w:rsid w:val="00BE7C2C"/>
    <w:rsid w:val="00BF11B0"/>
    <w:rsid w:val="00BF1E8D"/>
    <w:rsid w:val="00BF2A98"/>
    <w:rsid w:val="00BF3357"/>
    <w:rsid w:val="00BF542F"/>
    <w:rsid w:val="00BF60B3"/>
    <w:rsid w:val="00BF667F"/>
    <w:rsid w:val="00BF6FF1"/>
    <w:rsid w:val="00C04016"/>
    <w:rsid w:val="00C05D39"/>
    <w:rsid w:val="00C06D01"/>
    <w:rsid w:val="00C11B99"/>
    <w:rsid w:val="00C12166"/>
    <w:rsid w:val="00C23149"/>
    <w:rsid w:val="00C263CF"/>
    <w:rsid w:val="00C26BFC"/>
    <w:rsid w:val="00C300E0"/>
    <w:rsid w:val="00C302EE"/>
    <w:rsid w:val="00C34D96"/>
    <w:rsid w:val="00C35166"/>
    <w:rsid w:val="00C41B45"/>
    <w:rsid w:val="00C42735"/>
    <w:rsid w:val="00C428D6"/>
    <w:rsid w:val="00C42B07"/>
    <w:rsid w:val="00C43345"/>
    <w:rsid w:val="00C44D2E"/>
    <w:rsid w:val="00C4601D"/>
    <w:rsid w:val="00C504FC"/>
    <w:rsid w:val="00C53F3C"/>
    <w:rsid w:val="00C655C4"/>
    <w:rsid w:val="00C6578F"/>
    <w:rsid w:val="00C66122"/>
    <w:rsid w:val="00C670B2"/>
    <w:rsid w:val="00C70E72"/>
    <w:rsid w:val="00C712F2"/>
    <w:rsid w:val="00C73EF0"/>
    <w:rsid w:val="00C81CCB"/>
    <w:rsid w:val="00C81F5D"/>
    <w:rsid w:val="00C85613"/>
    <w:rsid w:val="00C85925"/>
    <w:rsid w:val="00C932EF"/>
    <w:rsid w:val="00C94E4A"/>
    <w:rsid w:val="00C9546F"/>
    <w:rsid w:val="00C97195"/>
    <w:rsid w:val="00CA4203"/>
    <w:rsid w:val="00CB029E"/>
    <w:rsid w:val="00CB1006"/>
    <w:rsid w:val="00CB1BD9"/>
    <w:rsid w:val="00CC0039"/>
    <w:rsid w:val="00CC30DD"/>
    <w:rsid w:val="00CC4277"/>
    <w:rsid w:val="00CD03D1"/>
    <w:rsid w:val="00CD4FE9"/>
    <w:rsid w:val="00CD51BF"/>
    <w:rsid w:val="00CD5269"/>
    <w:rsid w:val="00CD7665"/>
    <w:rsid w:val="00CE0E70"/>
    <w:rsid w:val="00CE17D5"/>
    <w:rsid w:val="00CE2807"/>
    <w:rsid w:val="00CE2A5B"/>
    <w:rsid w:val="00CE5D40"/>
    <w:rsid w:val="00CF3EF3"/>
    <w:rsid w:val="00CF4EE0"/>
    <w:rsid w:val="00CF5912"/>
    <w:rsid w:val="00CF6806"/>
    <w:rsid w:val="00D03253"/>
    <w:rsid w:val="00D04918"/>
    <w:rsid w:val="00D07EA3"/>
    <w:rsid w:val="00D11EA6"/>
    <w:rsid w:val="00D20512"/>
    <w:rsid w:val="00D25267"/>
    <w:rsid w:val="00D265CA"/>
    <w:rsid w:val="00D27B91"/>
    <w:rsid w:val="00D303CB"/>
    <w:rsid w:val="00D30CD8"/>
    <w:rsid w:val="00D30FBE"/>
    <w:rsid w:val="00D31C61"/>
    <w:rsid w:val="00D33A42"/>
    <w:rsid w:val="00D352F8"/>
    <w:rsid w:val="00D35A38"/>
    <w:rsid w:val="00D37195"/>
    <w:rsid w:val="00D427F7"/>
    <w:rsid w:val="00D50CDA"/>
    <w:rsid w:val="00D52A65"/>
    <w:rsid w:val="00D53179"/>
    <w:rsid w:val="00D53B14"/>
    <w:rsid w:val="00D55723"/>
    <w:rsid w:val="00D56EE3"/>
    <w:rsid w:val="00D61750"/>
    <w:rsid w:val="00D62CB3"/>
    <w:rsid w:val="00D64046"/>
    <w:rsid w:val="00D65E00"/>
    <w:rsid w:val="00D65E8A"/>
    <w:rsid w:val="00D709A5"/>
    <w:rsid w:val="00D76634"/>
    <w:rsid w:val="00D8070C"/>
    <w:rsid w:val="00D81764"/>
    <w:rsid w:val="00D84D76"/>
    <w:rsid w:val="00D8636B"/>
    <w:rsid w:val="00D92505"/>
    <w:rsid w:val="00D9310A"/>
    <w:rsid w:val="00D93C78"/>
    <w:rsid w:val="00D941BF"/>
    <w:rsid w:val="00D976B7"/>
    <w:rsid w:val="00DA3C0B"/>
    <w:rsid w:val="00DA41E4"/>
    <w:rsid w:val="00DA4281"/>
    <w:rsid w:val="00DA66D0"/>
    <w:rsid w:val="00DB2388"/>
    <w:rsid w:val="00DB3D23"/>
    <w:rsid w:val="00DB4E88"/>
    <w:rsid w:val="00DC0042"/>
    <w:rsid w:val="00DC3027"/>
    <w:rsid w:val="00DC4590"/>
    <w:rsid w:val="00DC55DC"/>
    <w:rsid w:val="00DD66F8"/>
    <w:rsid w:val="00DD74DF"/>
    <w:rsid w:val="00DE0159"/>
    <w:rsid w:val="00DE28FF"/>
    <w:rsid w:val="00DE4549"/>
    <w:rsid w:val="00DF068B"/>
    <w:rsid w:val="00DF12E0"/>
    <w:rsid w:val="00DF1E95"/>
    <w:rsid w:val="00DF4F62"/>
    <w:rsid w:val="00DF723D"/>
    <w:rsid w:val="00E003DF"/>
    <w:rsid w:val="00E00614"/>
    <w:rsid w:val="00E018DC"/>
    <w:rsid w:val="00E02F1E"/>
    <w:rsid w:val="00E039AA"/>
    <w:rsid w:val="00E03DF9"/>
    <w:rsid w:val="00E044C9"/>
    <w:rsid w:val="00E04D8D"/>
    <w:rsid w:val="00E122D3"/>
    <w:rsid w:val="00E13097"/>
    <w:rsid w:val="00E156AD"/>
    <w:rsid w:val="00E16040"/>
    <w:rsid w:val="00E1700C"/>
    <w:rsid w:val="00E17744"/>
    <w:rsid w:val="00E1794A"/>
    <w:rsid w:val="00E2060E"/>
    <w:rsid w:val="00E245F8"/>
    <w:rsid w:val="00E25230"/>
    <w:rsid w:val="00E27E30"/>
    <w:rsid w:val="00E3020F"/>
    <w:rsid w:val="00E31BBB"/>
    <w:rsid w:val="00E36D5C"/>
    <w:rsid w:val="00E41C9C"/>
    <w:rsid w:val="00E467C3"/>
    <w:rsid w:val="00E47EF3"/>
    <w:rsid w:val="00E50D3D"/>
    <w:rsid w:val="00E512EB"/>
    <w:rsid w:val="00E513EB"/>
    <w:rsid w:val="00E5424C"/>
    <w:rsid w:val="00E54588"/>
    <w:rsid w:val="00E573E5"/>
    <w:rsid w:val="00E6485F"/>
    <w:rsid w:val="00E67643"/>
    <w:rsid w:val="00E724D9"/>
    <w:rsid w:val="00E80915"/>
    <w:rsid w:val="00E8140B"/>
    <w:rsid w:val="00E8184E"/>
    <w:rsid w:val="00E8221F"/>
    <w:rsid w:val="00E846F0"/>
    <w:rsid w:val="00E85359"/>
    <w:rsid w:val="00E861C5"/>
    <w:rsid w:val="00E867C9"/>
    <w:rsid w:val="00E9151C"/>
    <w:rsid w:val="00E92F4E"/>
    <w:rsid w:val="00E953D6"/>
    <w:rsid w:val="00E96849"/>
    <w:rsid w:val="00EA277E"/>
    <w:rsid w:val="00EA36FA"/>
    <w:rsid w:val="00EA5012"/>
    <w:rsid w:val="00EA5B10"/>
    <w:rsid w:val="00EA7CE6"/>
    <w:rsid w:val="00EB2095"/>
    <w:rsid w:val="00EB5287"/>
    <w:rsid w:val="00EB70C5"/>
    <w:rsid w:val="00EC2D22"/>
    <w:rsid w:val="00ED4A95"/>
    <w:rsid w:val="00ED6867"/>
    <w:rsid w:val="00ED70C6"/>
    <w:rsid w:val="00ED775E"/>
    <w:rsid w:val="00EE48E8"/>
    <w:rsid w:val="00EE679D"/>
    <w:rsid w:val="00EE6E5B"/>
    <w:rsid w:val="00EF1C80"/>
    <w:rsid w:val="00EF3B2D"/>
    <w:rsid w:val="00EF5A8D"/>
    <w:rsid w:val="00EF5A98"/>
    <w:rsid w:val="00EF78CF"/>
    <w:rsid w:val="00F007D2"/>
    <w:rsid w:val="00F01C57"/>
    <w:rsid w:val="00F028E3"/>
    <w:rsid w:val="00F0349E"/>
    <w:rsid w:val="00F056E4"/>
    <w:rsid w:val="00F063C3"/>
    <w:rsid w:val="00F0715B"/>
    <w:rsid w:val="00F071E8"/>
    <w:rsid w:val="00F14B82"/>
    <w:rsid w:val="00F1511A"/>
    <w:rsid w:val="00F169BF"/>
    <w:rsid w:val="00F172FC"/>
    <w:rsid w:val="00F1749B"/>
    <w:rsid w:val="00F20200"/>
    <w:rsid w:val="00F207B2"/>
    <w:rsid w:val="00F23AE4"/>
    <w:rsid w:val="00F3051B"/>
    <w:rsid w:val="00F34DF1"/>
    <w:rsid w:val="00F352BE"/>
    <w:rsid w:val="00F36BF0"/>
    <w:rsid w:val="00F419C0"/>
    <w:rsid w:val="00F429BD"/>
    <w:rsid w:val="00F47604"/>
    <w:rsid w:val="00F6259C"/>
    <w:rsid w:val="00F63AEE"/>
    <w:rsid w:val="00F648D7"/>
    <w:rsid w:val="00F64BA9"/>
    <w:rsid w:val="00F712D8"/>
    <w:rsid w:val="00F71378"/>
    <w:rsid w:val="00F73D1C"/>
    <w:rsid w:val="00F809E5"/>
    <w:rsid w:val="00F8318A"/>
    <w:rsid w:val="00F85DFA"/>
    <w:rsid w:val="00F87193"/>
    <w:rsid w:val="00F87D22"/>
    <w:rsid w:val="00F90F27"/>
    <w:rsid w:val="00F922F9"/>
    <w:rsid w:val="00F948A0"/>
    <w:rsid w:val="00F951F4"/>
    <w:rsid w:val="00F9715D"/>
    <w:rsid w:val="00FA077E"/>
    <w:rsid w:val="00FA1BA9"/>
    <w:rsid w:val="00FA3CCC"/>
    <w:rsid w:val="00FA4096"/>
    <w:rsid w:val="00FA681B"/>
    <w:rsid w:val="00FB4CBA"/>
    <w:rsid w:val="00FB4D4B"/>
    <w:rsid w:val="00FB71B1"/>
    <w:rsid w:val="00FB7929"/>
    <w:rsid w:val="00FC1E95"/>
    <w:rsid w:val="00FC37B4"/>
    <w:rsid w:val="00FC7600"/>
    <w:rsid w:val="00FD1AAC"/>
    <w:rsid w:val="00FD3CA9"/>
    <w:rsid w:val="00FD3D4E"/>
    <w:rsid w:val="00FD7AD1"/>
    <w:rsid w:val="00FE3141"/>
    <w:rsid w:val="00FE37EC"/>
    <w:rsid w:val="00FE632A"/>
    <w:rsid w:val="00FE6778"/>
    <w:rsid w:val="00FE7578"/>
    <w:rsid w:val="00FF5F40"/>
    <w:rsid w:val="00FF5FAF"/>
    <w:rsid w:val="00FF6CB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5D493"/>
  <w15:chartTrackingRefBased/>
  <w15:docId w15:val="{24248AB2-EEC7-41A5-A13C-081ED363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D20512"/>
    <w:pPr>
      <w:keepNext/>
      <w:keepLines/>
      <w:spacing w:before="240" w:after="240" w:line="360" w:lineRule="auto"/>
      <w:jc w:val="both"/>
      <w:outlineLvl w:val="0"/>
    </w:pPr>
    <w:rPr>
      <w:rFonts w:ascii="Times New Roman Bold" w:eastAsia="Times New Roman" w:hAnsi="Times New Roman Bold" w:cs="Times New Roman"/>
      <w:b/>
      <w:sz w:val="24"/>
      <w:szCs w:val="20"/>
      <w:lang w:eastAsia="en-GB"/>
    </w:rPr>
  </w:style>
  <w:style w:type="paragraph" w:styleId="Naslov2">
    <w:name w:val="heading 2"/>
    <w:basedOn w:val="Normal"/>
    <w:next w:val="Normal"/>
    <w:link w:val="Naslov2Char"/>
    <w:unhideWhenUsed/>
    <w:qFormat/>
    <w:rsid w:val="00BD2A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7A019A"/>
    <w:pPr>
      <w:keepNext/>
      <w:keepLines/>
      <w:spacing w:before="160" w:after="120"/>
      <w:outlineLvl w:val="2"/>
    </w:pPr>
    <w:rPr>
      <w:rFonts w:ascii="Times New Roman" w:eastAsiaTheme="majorEastAsia" w:hAnsi="Times New Roman" w:cstheme="majorBidi"/>
      <w:b/>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3B62AA"/>
    <w:pPr>
      <w:spacing w:before="100" w:beforeAutospacing="1" w:after="100" w:afterAutospacing="1" w:line="360" w:lineRule="auto"/>
      <w:jc w:val="both"/>
    </w:pPr>
    <w:rPr>
      <w:rFonts w:ascii="Arial Unicode MS" w:eastAsia="Arial Unicode MS" w:hAnsi="Arial Unicode MS" w:cs="Arial Unicode MS"/>
      <w:color w:val="000000"/>
      <w:sz w:val="24"/>
      <w:szCs w:val="24"/>
      <w:lang w:eastAsia="en-GB"/>
    </w:rPr>
  </w:style>
  <w:style w:type="character" w:customStyle="1" w:styleId="Naslov1Char">
    <w:name w:val="Naslov 1 Char"/>
    <w:basedOn w:val="Zadanifontodlomka"/>
    <w:link w:val="Naslov1"/>
    <w:rsid w:val="00D20512"/>
    <w:rPr>
      <w:rFonts w:ascii="Times New Roman Bold" w:eastAsia="Times New Roman" w:hAnsi="Times New Roman Bold" w:cs="Times New Roman"/>
      <w:b/>
      <w:sz w:val="24"/>
      <w:szCs w:val="20"/>
      <w:lang w:eastAsia="en-GB"/>
    </w:rPr>
  </w:style>
  <w:style w:type="paragraph" w:styleId="Odlomakpopisa">
    <w:name w:val="List Paragraph"/>
    <w:aliases w:val="Citation List,본문(내용),List Paragraph (numbered (a)),References,Main numbered paragraph,Numbered List Paragraph,Bullets,123 List Paragraph,ADB paragraph numbering,Liste 1,List Paragraph1,ANNEX,List Paragraph2,IBL List Paragraph,Table notes"/>
    <w:basedOn w:val="Normal"/>
    <w:link w:val="OdlomakpopisaChar"/>
    <w:uiPriority w:val="99"/>
    <w:qFormat/>
    <w:rsid w:val="00D20512"/>
    <w:pPr>
      <w:spacing w:after="200" w:line="276" w:lineRule="auto"/>
      <w:ind w:left="720"/>
      <w:contextualSpacing/>
      <w:jc w:val="both"/>
    </w:pPr>
    <w:rPr>
      <w:rFonts w:ascii="Calibri" w:eastAsia="Times New Roman" w:hAnsi="Calibri" w:cs="Times New Roman"/>
      <w:lang w:val="en-GB" w:eastAsia="en-GB"/>
    </w:rPr>
  </w:style>
  <w:style w:type="character" w:customStyle="1" w:styleId="OdlomakpopisaChar">
    <w:name w:val="Odlomak popisa Char"/>
    <w:aliases w:val="Citation List Char,본문(내용) Char,List Paragraph (numbered (a)) Char,References Char,Main numbered paragraph Char,Numbered List Paragraph Char,Bullets Char,123 List Paragraph Char,ADB paragraph numbering Char,Liste 1 Char,ANNEX Char"/>
    <w:basedOn w:val="Zadanifontodlomka"/>
    <w:link w:val="Odlomakpopisa"/>
    <w:uiPriority w:val="99"/>
    <w:qFormat/>
    <w:rsid w:val="00D20512"/>
    <w:rPr>
      <w:rFonts w:ascii="Calibri" w:eastAsia="Times New Roman" w:hAnsi="Calibri" w:cs="Times New Roman"/>
      <w:lang w:val="en-GB" w:eastAsia="en-GB"/>
    </w:rPr>
  </w:style>
  <w:style w:type="table" w:styleId="Reetkatablice">
    <w:name w:val="Table Grid"/>
    <w:basedOn w:val="Obinatablica"/>
    <w:rsid w:val="00D53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BD2AC5"/>
    <w:rPr>
      <w:rFonts w:asciiTheme="majorHAnsi" w:eastAsiaTheme="majorEastAsia" w:hAnsiTheme="majorHAnsi" w:cstheme="majorBidi"/>
      <w:noProof/>
      <w:color w:val="2F5496" w:themeColor="accent1" w:themeShade="BF"/>
      <w:sz w:val="26"/>
      <w:szCs w:val="26"/>
    </w:rPr>
  </w:style>
  <w:style w:type="character" w:customStyle="1" w:styleId="viiyi">
    <w:name w:val="viiyi"/>
    <w:basedOn w:val="Zadanifontodlomka"/>
    <w:rsid w:val="005B69D7"/>
  </w:style>
  <w:style w:type="character" w:customStyle="1" w:styleId="jlqj4b">
    <w:name w:val="jlqj4b"/>
    <w:basedOn w:val="Zadanifontodlomka"/>
    <w:rsid w:val="005B69D7"/>
  </w:style>
  <w:style w:type="character" w:customStyle="1" w:styleId="Naslov3Char">
    <w:name w:val="Naslov 3 Char"/>
    <w:basedOn w:val="Zadanifontodlomka"/>
    <w:link w:val="Naslov3"/>
    <w:uiPriority w:val="9"/>
    <w:rsid w:val="007A019A"/>
    <w:rPr>
      <w:rFonts w:ascii="Times New Roman" w:eastAsiaTheme="majorEastAsia" w:hAnsi="Times New Roman" w:cstheme="majorBidi"/>
      <w:b/>
      <w:sz w:val="24"/>
      <w:szCs w:val="24"/>
    </w:rPr>
  </w:style>
  <w:style w:type="character" w:styleId="Referencakomentara">
    <w:name w:val="annotation reference"/>
    <w:basedOn w:val="Zadanifontodlomka"/>
    <w:uiPriority w:val="99"/>
    <w:semiHidden/>
    <w:unhideWhenUsed/>
    <w:rsid w:val="009F4FE0"/>
    <w:rPr>
      <w:sz w:val="16"/>
      <w:szCs w:val="16"/>
    </w:rPr>
  </w:style>
  <w:style w:type="paragraph" w:styleId="Tekstkomentara">
    <w:name w:val="annotation text"/>
    <w:basedOn w:val="Normal"/>
    <w:link w:val="TekstkomentaraChar"/>
    <w:uiPriority w:val="99"/>
    <w:unhideWhenUsed/>
    <w:rsid w:val="009F4FE0"/>
    <w:pPr>
      <w:spacing w:line="240" w:lineRule="auto"/>
    </w:pPr>
    <w:rPr>
      <w:sz w:val="20"/>
      <w:szCs w:val="20"/>
    </w:rPr>
  </w:style>
  <w:style w:type="character" w:customStyle="1" w:styleId="TekstkomentaraChar">
    <w:name w:val="Tekst komentara Char"/>
    <w:basedOn w:val="Zadanifontodlomka"/>
    <w:link w:val="Tekstkomentara"/>
    <w:uiPriority w:val="99"/>
    <w:rsid w:val="009F4FE0"/>
    <w:rPr>
      <w:noProof/>
      <w:sz w:val="20"/>
      <w:szCs w:val="20"/>
    </w:rPr>
  </w:style>
  <w:style w:type="paragraph" w:styleId="Predmetkomentara">
    <w:name w:val="annotation subject"/>
    <w:basedOn w:val="Tekstkomentara"/>
    <w:next w:val="Tekstkomentara"/>
    <w:link w:val="PredmetkomentaraChar"/>
    <w:uiPriority w:val="99"/>
    <w:semiHidden/>
    <w:unhideWhenUsed/>
    <w:rsid w:val="009F4FE0"/>
    <w:rPr>
      <w:b/>
      <w:bCs/>
    </w:rPr>
  </w:style>
  <w:style w:type="character" w:customStyle="1" w:styleId="PredmetkomentaraChar">
    <w:name w:val="Predmet komentara Char"/>
    <w:basedOn w:val="TekstkomentaraChar"/>
    <w:link w:val="Predmetkomentara"/>
    <w:uiPriority w:val="99"/>
    <w:semiHidden/>
    <w:rsid w:val="009F4FE0"/>
    <w:rPr>
      <w:b/>
      <w:bCs/>
      <w:noProof/>
      <w:sz w:val="20"/>
      <w:szCs w:val="20"/>
    </w:rPr>
  </w:style>
  <w:style w:type="paragraph" w:styleId="Revizija">
    <w:name w:val="Revision"/>
    <w:hidden/>
    <w:uiPriority w:val="99"/>
    <w:semiHidden/>
    <w:rsid w:val="007B0D18"/>
    <w:pPr>
      <w:spacing w:after="0" w:line="240" w:lineRule="auto"/>
    </w:pPr>
    <w:rPr>
      <w:noProof/>
    </w:rPr>
  </w:style>
  <w:style w:type="paragraph" w:styleId="Tekstbalonia">
    <w:name w:val="Balloon Text"/>
    <w:basedOn w:val="Normal"/>
    <w:link w:val="TekstbaloniaChar"/>
    <w:uiPriority w:val="99"/>
    <w:semiHidden/>
    <w:unhideWhenUsed/>
    <w:rsid w:val="005D69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999"/>
    <w:rPr>
      <w:rFonts w:ascii="Segoe UI" w:hAnsi="Segoe UI" w:cs="Segoe UI"/>
      <w:noProof/>
      <w:sz w:val="18"/>
      <w:szCs w:val="18"/>
    </w:rPr>
  </w:style>
  <w:style w:type="paragraph" w:styleId="Tekstfusnote">
    <w:name w:val="footnote text"/>
    <w:basedOn w:val="Normal"/>
    <w:link w:val="TekstfusnoteChar"/>
    <w:uiPriority w:val="99"/>
    <w:semiHidden/>
    <w:unhideWhenUsed/>
    <w:rsid w:val="00977E5E"/>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77E5E"/>
    <w:rPr>
      <w:noProof/>
      <w:sz w:val="20"/>
      <w:szCs w:val="20"/>
    </w:rPr>
  </w:style>
  <w:style w:type="character" w:styleId="Referencafusnote">
    <w:name w:val="footnote reference"/>
    <w:basedOn w:val="Zadanifontodlomka"/>
    <w:uiPriority w:val="99"/>
    <w:semiHidden/>
    <w:unhideWhenUsed/>
    <w:rsid w:val="00977E5E"/>
    <w:rPr>
      <w:vertAlign w:val="superscript"/>
    </w:rPr>
  </w:style>
  <w:style w:type="character" w:styleId="Hiperveza">
    <w:name w:val="Hyperlink"/>
    <w:basedOn w:val="Zadanifontodlomka"/>
    <w:uiPriority w:val="99"/>
    <w:unhideWhenUsed/>
    <w:rsid w:val="00977E5E"/>
    <w:rPr>
      <w:color w:val="0000FF"/>
      <w:u w:val="single"/>
    </w:rPr>
  </w:style>
  <w:style w:type="character" w:styleId="Nerijeenospominjanje">
    <w:name w:val="Unresolved Mention"/>
    <w:basedOn w:val="Zadanifontodlomka"/>
    <w:uiPriority w:val="99"/>
    <w:semiHidden/>
    <w:unhideWhenUsed/>
    <w:rsid w:val="00815E4C"/>
    <w:rPr>
      <w:color w:val="605E5C"/>
      <w:shd w:val="clear" w:color="auto" w:fill="E1DFDD"/>
    </w:rPr>
  </w:style>
  <w:style w:type="paragraph" w:styleId="Bezproreda">
    <w:name w:val="No Spacing"/>
    <w:uiPriority w:val="1"/>
    <w:qFormat/>
    <w:rsid w:val="00A14346"/>
    <w:pPr>
      <w:spacing w:after="0" w:line="240" w:lineRule="auto"/>
    </w:pPr>
    <w:rPr>
      <w:noProof/>
    </w:rPr>
  </w:style>
  <w:style w:type="paragraph" w:customStyle="1" w:styleId="paragraph">
    <w:name w:val="paragraph"/>
    <w:basedOn w:val="Normal"/>
    <w:rsid w:val="00EF78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Zadanifontodlomka"/>
    <w:rsid w:val="00EF78CF"/>
  </w:style>
  <w:style w:type="character" w:customStyle="1" w:styleId="eop">
    <w:name w:val="eop"/>
    <w:basedOn w:val="Zadanifontodlomka"/>
    <w:rsid w:val="00EF78CF"/>
  </w:style>
  <w:style w:type="paragraph" w:styleId="Zaglavlje">
    <w:name w:val="header"/>
    <w:basedOn w:val="Normal"/>
    <w:link w:val="ZaglavljeChar"/>
    <w:uiPriority w:val="99"/>
    <w:unhideWhenUsed/>
    <w:rsid w:val="008C6A6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C6A69"/>
  </w:style>
  <w:style w:type="paragraph" w:styleId="Podnoje">
    <w:name w:val="footer"/>
    <w:basedOn w:val="Normal"/>
    <w:link w:val="PodnojeChar"/>
    <w:uiPriority w:val="99"/>
    <w:unhideWhenUsed/>
    <w:rsid w:val="008C6A6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C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8176">
      <w:bodyDiv w:val="1"/>
      <w:marLeft w:val="0"/>
      <w:marRight w:val="0"/>
      <w:marTop w:val="0"/>
      <w:marBottom w:val="0"/>
      <w:divBdr>
        <w:top w:val="none" w:sz="0" w:space="0" w:color="auto"/>
        <w:left w:val="none" w:sz="0" w:space="0" w:color="auto"/>
        <w:bottom w:val="none" w:sz="0" w:space="0" w:color="auto"/>
        <w:right w:val="none" w:sz="0" w:space="0" w:color="auto"/>
      </w:divBdr>
      <w:divsChild>
        <w:div w:id="876354279">
          <w:marLeft w:val="0"/>
          <w:marRight w:val="0"/>
          <w:marTop w:val="0"/>
          <w:marBottom w:val="0"/>
          <w:divBdr>
            <w:top w:val="none" w:sz="0" w:space="0" w:color="auto"/>
            <w:left w:val="none" w:sz="0" w:space="0" w:color="auto"/>
            <w:bottom w:val="none" w:sz="0" w:space="0" w:color="auto"/>
            <w:right w:val="none" w:sz="0" w:space="0" w:color="auto"/>
          </w:divBdr>
          <w:divsChild>
            <w:div w:id="417600868">
              <w:marLeft w:val="0"/>
              <w:marRight w:val="0"/>
              <w:marTop w:val="0"/>
              <w:marBottom w:val="0"/>
              <w:divBdr>
                <w:top w:val="none" w:sz="0" w:space="0" w:color="auto"/>
                <w:left w:val="none" w:sz="0" w:space="0" w:color="auto"/>
                <w:bottom w:val="none" w:sz="0" w:space="0" w:color="auto"/>
                <w:right w:val="none" w:sz="0" w:space="0" w:color="auto"/>
              </w:divBdr>
              <w:divsChild>
                <w:div w:id="1046222900">
                  <w:marLeft w:val="0"/>
                  <w:marRight w:val="0"/>
                  <w:marTop w:val="0"/>
                  <w:marBottom w:val="0"/>
                  <w:divBdr>
                    <w:top w:val="none" w:sz="0" w:space="0" w:color="auto"/>
                    <w:left w:val="none" w:sz="0" w:space="0" w:color="auto"/>
                    <w:bottom w:val="none" w:sz="0" w:space="0" w:color="auto"/>
                    <w:right w:val="none" w:sz="0" w:space="0" w:color="auto"/>
                  </w:divBdr>
                  <w:divsChild>
                    <w:div w:id="858392021">
                      <w:marLeft w:val="0"/>
                      <w:marRight w:val="0"/>
                      <w:marTop w:val="0"/>
                      <w:marBottom w:val="0"/>
                      <w:divBdr>
                        <w:top w:val="none" w:sz="0" w:space="0" w:color="auto"/>
                        <w:left w:val="none" w:sz="0" w:space="0" w:color="auto"/>
                        <w:bottom w:val="none" w:sz="0" w:space="0" w:color="auto"/>
                        <w:right w:val="none" w:sz="0" w:space="0" w:color="auto"/>
                      </w:divBdr>
                      <w:divsChild>
                        <w:div w:id="840392008">
                          <w:marLeft w:val="0"/>
                          <w:marRight w:val="0"/>
                          <w:marTop w:val="0"/>
                          <w:marBottom w:val="0"/>
                          <w:divBdr>
                            <w:top w:val="none" w:sz="0" w:space="0" w:color="auto"/>
                            <w:left w:val="none" w:sz="0" w:space="0" w:color="auto"/>
                            <w:bottom w:val="none" w:sz="0" w:space="0" w:color="auto"/>
                            <w:right w:val="none" w:sz="0" w:space="0" w:color="auto"/>
                          </w:divBdr>
                          <w:divsChild>
                            <w:div w:id="1980333910">
                              <w:marLeft w:val="0"/>
                              <w:marRight w:val="0"/>
                              <w:marTop w:val="0"/>
                              <w:marBottom w:val="0"/>
                              <w:divBdr>
                                <w:top w:val="none" w:sz="0" w:space="0" w:color="auto"/>
                                <w:left w:val="none" w:sz="0" w:space="0" w:color="auto"/>
                                <w:bottom w:val="none" w:sz="0" w:space="0" w:color="auto"/>
                                <w:right w:val="none" w:sz="0" w:space="0" w:color="auto"/>
                              </w:divBdr>
                              <w:divsChild>
                                <w:div w:id="265621465">
                                  <w:marLeft w:val="0"/>
                                  <w:marRight w:val="0"/>
                                  <w:marTop w:val="0"/>
                                  <w:marBottom w:val="0"/>
                                  <w:divBdr>
                                    <w:top w:val="none" w:sz="0" w:space="0" w:color="auto"/>
                                    <w:left w:val="none" w:sz="0" w:space="0" w:color="auto"/>
                                    <w:bottom w:val="none" w:sz="0" w:space="0" w:color="auto"/>
                                    <w:right w:val="none" w:sz="0" w:space="0" w:color="auto"/>
                                  </w:divBdr>
                                  <w:divsChild>
                                    <w:div w:id="1191455850">
                                      <w:marLeft w:val="0"/>
                                      <w:marRight w:val="0"/>
                                      <w:marTop w:val="0"/>
                                      <w:marBottom w:val="0"/>
                                      <w:divBdr>
                                        <w:top w:val="none" w:sz="0" w:space="0" w:color="auto"/>
                                        <w:left w:val="none" w:sz="0" w:space="0" w:color="auto"/>
                                        <w:bottom w:val="none" w:sz="0" w:space="0" w:color="auto"/>
                                        <w:right w:val="none" w:sz="0" w:space="0" w:color="auto"/>
                                      </w:divBdr>
                                    </w:div>
                                    <w:div w:id="403724104">
                                      <w:marLeft w:val="0"/>
                                      <w:marRight w:val="0"/>
                                      <w:marTop w:val="0"/>
                                      <w:marBottom w:val="0"/>
                                      <w:divBdr>
                                        <w:top w:val="none" w:sz="0" w:space="0" w:color="auto"/>
                                        <w:left w:val="none" w:sz="0" w:space="0" w:color="auto"/>
                                        <w:bottom w:val="none" w:sz="0" w:space="0" w:color="auto"/>
                                        <w:right w:val="none" w:sz="0" w:space="0" w:color="auto"/>
                                      </w:divBdr>
                                      <w:divsChild>
                                        <w:div w:id="256328369">
                                          <w:marLeft w:val="0"/>
                                          <w:marRight w:val="165"/>
                                          <w:marTop w:val="150"/>
                                          <w:marBottom w:val="0"/>
                                          <w:divBdr>
                                            <w:top w:val="none" w:sz="0" w:space="0" w:color="auto"/>
                                            <w:left w:val="none" w:sz="0" w:space="0" w:color="auto"/>
                                            <w:bottom w:val="none" w:sz="0" w:space="0" w:color="auto"/>
                                            <w:right w:val="none" w:sz="0" w:space="0" w:color="auto"/>
                                          </w:divBdr>
                                          <w:divsChild>
                                            <w:div w:id="333727239">
                                              <w:marLeft w:val="0"/>
                                              <w:marRight w:val="0"/>
                                              <w:marTop w:val="0"/>
                                              <w:marBottom w:val="0"/>
                                              <w:divBdr>
                                                <w:top w:val="none" w:sz="0" w:space="0" w:color="auto"/>
                                                <w:left w:val="none" w:sz="0" w:space="0" w:color="auto"/>
                                                <w:bottom w:val="none" w:sz="0" w:space="0" w:color="auto"/>
                                                <w:right w:val="none" w:sz="0" w:space="0" w:color="auto"/>
                                              </w:divBdr>
                                              <w:divsChild>
                                                <w:div w:id="16363266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56697">
      <w:bodyDiv w:val="1"/>
      <w:marLeft w:val="0"/>
      <w:marRight w:val="0"/>
      <w:marTop w:val="0"/>
      <w:marBottom w:val="0"/>
      <w:divBdr>
        <w:top w:val="none" w:sz="0" w:space="0" w:color="auto"/>
        <w:left w:val="none" w:sz="0" w:space="0" w:color="auto"/>
        <w:bottom w:val="none" w:sz="0" w:space="0" w:color="auto"/>
        <w:right w:val="none" w:sz="0" w:space="0" w:color="auto"/>
      </w:divBdr>
    </w:div>
    <w:div w:id="1391419506">
      <w:bodyDiv w:val="1"/>
      <w:marLeft w:val="0"/>
      <w:marRight w:val="0"/>
      <w:marTop w:val="0"/>
      <w:marBottom w:val="0"/>
      <w:divBdr>
        <w:top w:val="none" w:sz="0" w:space="0" w:color="auto"/>
        <w:left w:val="none" w:sz="0" w:space="0" w:color="auto"/>
        <w:bottom w:val="none" w:sz="0" w:space="0" w:color="auto"/>
        <w:right w:val="none" w:sz="0" w:space="0" w:color="auto"/>
      </w:divBdr>
    </w:div>
    <w:div w:id="1411384492">
      <w:bodyDiv w:val="1"/>
      <w:marLeft w:val="0"/>
      <w:marRight w:val="0"/>
      <w:marTop w:val="0"/>
      <w:marBottom w:val="0"/>
      <w:divBdr>
        <w:top w:val="none" w:sz="0" w:space="0" w:color="auto"/>
        <w:left w:val="none" w:sz="0" w:space="0" w:color="auto"/>
        <w:bottom w:val="none" w:sz="0" w:space="0" w:color="auto"/>
        <w:right w:val="none" w:sz="0" w:space="0" w:color="auto"/>
      </w:divBdr>
      <w:divsChild>
        <w:div w:id="1211917184">
          <w:marLeft w:val="0"/>
          <w:marRight w:val="0"/>
          <w:marTop w:val="0"/>
          <w:marBottom w:val="0"/>
          <w:divBdr>
            <w:top w:val="none" w:sz="0" w:space="0" w:color="auto"/>
            <w:left w:val="none" w:sz="0" w:space="0" w:color="auto"/>
            <w:bottom w:val="none" w:sz="0" w:space="0" w:color="auto"/>
            <w:right w:val="none" w:sz="0" w:space="0" w:color="auto"/>
          </w:divBdr>
        </w:div>
        <w:div w:id="990602993">
          <w:marLeft w:val="0"/>
          <w:marRight w:val="0"/>
          <w:marTop w:val="0"/>
          <w:marBottom w:val="0"/>
          <w:divBdr>
            <w:top w:val="none" w:sz="0" w:space="0" w:color="auto"/>
            <w:left w:val="none" w:sz="0" w:space="0" w:color="auto"/>
            <w:bottom w:val="none" w:sz="0" w:space="0" w:color="auto"/>
            <w:right w:val="none" w:sz="0" w:space="0" w:color="auto"/>
          </w:divBdr>
        </w:div>
        <w:div w:id="1697002887">
          <w:marLeft w:val="0"/>
          <w:marRight w:val="0"/>
          <w:marTop w:val="0"/>
          <w:marBottom w:val="0"/>
          <w:divBdr>
            <w:top w:val="none" w:sz="0" w:space="0" w:color="auto"/>
            <w:left w:val="none" w:sz="0" w:space="0" w:color="auto"/>
            <w:bottom w:val="none" w:sz="0" w:space="0" w:color="auto"/>
            <w:right w:val="none" w:sz="0" w:space="0" w:color="auto"/>
          </w:divBdr>
        </w:div>
        <w:div w:id="113795531">
          <w:marLeft w:val="0"/>
          <w:marRight w:val="0"/>
          <w:marTop w:val="0"/>
          <w:marBottom w:val="0"/>
          <w:divBdr>
            <w:top w:val="none" w:sz="0" w:space="0" w:color="auto"/>
            <w:left w:val="none" w:sz="0" w:space="0" w:color="auto"/>
            <w:bottom w:val="none" w:sz="0" w:space="0" w:color="auto"/>
            <w:right w:val="none" w:sz="0" w:space="0" w:color="auto"/>
          </w:divBdr>
        </w:div>
      </w:divsChild>
    </w:div>
    <w:div w:id="1451514325">
      <w:bodyDiv w:val="1"/>
      <w:marLeft w:val="0"/>
      <w:marRight w:val="0"/>
      <w:marTop w:val="0"/>
      <w:marBottom w:val="0"/>
      <w:divBdr>
        <w:top w:val="none" w:sz="0" w:space="0" w:color="auto"/>
        <w:left w:val="none" w:sz="0" w:space="0" w:color="auto"/>
        <w:bottom w:val="none" w:sz="0" w:space="0" w:color="auto"/>
        <w:right w:val="none" w:sz="0" w:space="0" w:color="auto"/>
      </w:divBdr>
    </w:div>
    <w:div w:id="1584871891">
      <w:bodyDiv w:val="1"/>
      <w:marLeft w:val="0"/>
      <w:marRight w:val="0"/>
      <w:marTop w:val="0"/>
      <w:marBottom w:val="0"/>
      <w:divBdr>
        <w:top w:val="none" w:sz="0" w:space="0" w:color="auto"/>
        <w:left w:val="none" w:sz="0" w:space="0" w:color="auto"/>
        <w:bottom w:val="none" w:sz="0" w:space="0" w:color="auto"/>
        <w:right w:val="none" w:sz="0" w:space="0" w:color="auto"/>
      </w:divBdr>
    </w:div>
    <w:div w:id="1810249787">
      <w:bodyDiv w:val="1"/>
      <w:marLeft w:val="0"/>
      <w:marRight w:val="0"/>
      <w:marTop w:val="0"/>
      <w:marBottom w:val="0"/>
      <w:divBdr>
        <w:top w:val="none" w:sz="0" w:space="0" w:color="auto"/>
        <w:left w:val="none" w:sz="0" w:space="0" w:color="auto"/>
        <w:bottom w:val="none" w:sz="0" w:space="0" w:color="auto"/>
        <w:right w:val="none" w:sz="0" w:space="0" w:color="auto"/>
      </w:divBdr>
      <w:divsChild>
        <w:div w:id="21767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docs.worldbank.org/en/679291616012282325/SPD-RequestforBids-SMALLWORKS-OneEnvelope-March-2021.doc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ubdocs.worldbank.org/en/679291616012282325/SPD-RequestforBids-SMALLWORKS-OneEnvelope-March-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A4999-D305-4E6C-85AD-345A433FD6B7}">
  <ds:schemaRefs>
    <ds:schemaRef ds:uri="http://schemas.microsoft.com/sharepoint/v3/contenttype/forms"/>
  </ds:schemaRefs>
</ds:datastoreItem>
</file>

<file path=customXml/itemProps2.xml><?xml version="1.0" encoding="utf-8"?>
<ds:datastoreItem xmlns:ds="http://schemas.openxmlformats.org/officeDocument/2006/customXml" ds:itemID="{52C33C4E-AD2A-45A5-B5AE-838B7B356127}">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B0D7F58B-D0B2-497D-B536-F9B7F9553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45A36B-72B4-444C-9B0D-6892705F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4192</Words>
  <Characters>23895</Characters>
  <Application>Microsoft Office Word</Application>
  <DocSecurity>0</DocSecurity>
  <Lines>199</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Stritof</dc:creator>
  <cp:keywords/>
  <dc:description/>
  <cp:lastModifiedBy>Vesna Grbac</cp:lastModifiedBy>
  <cp:revision>8</cp:revision>
  <dcterms:created xsi:type="dcterms:W3CDTF">2023-09-28T14:52:00Z</dcterms:created>
  <dcterms:modified xsi:type="dcterms:W3CDTF">2024-01-05T10:23:00Z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